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4A44DB" w:rsidP="00F048C5">
      <w:pPr>
        <w:spacing w:after="0" w:line="240" w:lineRule="auto"/>
        <w:jc w:val="both"/>
      </w:pPr>
      <w:hyperlink r:id="rId5"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1EFA1952"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FC3ED6">
        <w:rPr>
          <w:rFonts w:ascii="Verdana" w:hAnsi="Verdana"/>
          <w:b/>
          <w:bCs/>
          <w:sz w:val="20"/>
          <w:szCs w:val="20"/>
        </w:rPr>
        <w:t>.  N° 7</w:t>
      </w:r>
    </w:p>
    <w:p w14:paraId="010D7677" w14:textId="4E68B489" w:rsidR="003508DE" w:rsidRPr="00976066" w:rsidRDefault="003508DE" w:rsidP="00822913">
      <w:pPr>
        <w:spacing w:after="0"/>
        <w:jc w:val="center"/>
        <w:rPr>
          <w:rFonts w:ascii="Verdana" w:hAnsi="Verdana"/>
          <w:b/>
          <w:bCs/>
          <w:sz w:val="20"/>
          <w:szCs w:val="20"/>
        </w:rPr>
      </w:pPr>
      <w:r w:rsidRPr="00976066">
        <w:rPr>
          <w:rFonts w:ascii="Verdana" w:hAnsi="Verdana"/>
          <w:b/>
          <w:bCs/>
          <w:sz w:val="20"/>
          <w:szCs w:val="20"/>
        </w:rPr>
        <w:t>“</w:t>
      </w:r>
      <w:r w:rsidR="002064F9" w:rsidRPr="002064F9">
        <w:rPr>
          <w:rFonts w:ascii="Verdana" w:hAnsi="Verdana"/>
          <w:b/>
          <w:bCs/>
          <w:sz w:val="20"/>
          <w:szCs w:val="20"/>
        </w:rPr>
        <w:t>La reproducción  asexual</w:t>
      </w:r>
      <w:r w:rsidRPr="00976066">
        <w:rPr>
          <w:rFonts w:ascii="Verdana" w:hAnsi="Verdana"/>
          <w:b/>
          <w:bCs/>
          <w:sz w:val="20"/>
          <w:szCs w:val="20"/>
        </w:rPr>
        <w:t>”</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77"/>
        <w:gridCol w:w="2242"/>
        <w:gridCol w:w="1308"/>
        <w:gridCol w:w="4124"/>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7E0371EA" w:rsidR="0013239F" w:rsidRPr="00D84B4A" w:rsidRDefault="00D22249" w:rsidP="00822913">
            <w:pPr>
              <w:jc w:val="center"/>
              <w:rPr>
                <w:rFonts w:ascii="Verdana" w:hAnsi="Verdana"/>
                <w:sz w:val="20"/>
                <w:szCs w:val="20"/>
              </w:rPr>
            </w:pPr>
            <w:r>
              <w:rPr>
                <w:rFonts w:ascii="Verdana" w:hAnsi="Verdana"/>
                <w:sz w:val="20"/>
                <w:szCs w:val="20"/>
              </w:rPr>
              <w:t>Ciencias Naturales</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295B01DA" w:rsidR="0013239F" w:rsidRPr="00D84B4A" w:rsidRDefault="00FC3ED6" w:rsidP="00822913">
            <w:pPr>
              <w:rPr>
                <w:rFonts w:ascii="Verdana" w:hAnsi="Verdana"/>
                <w:sz w:val="20"/>
                <w:szCs w:val="20"/>
              </w:rPr>
            </w:pPr>
            <w:r>
              <w:rPr>
                <w:rFonts w:ascii="Verdana" w:hAnsi="Verdana"/>
                <w:sz w:val="20"/>
                <w:szCs w:val="20"/>
              </w:rPr>
              <w:t>3º Nivel A</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654950C8" w:rsidR="00E349B0" w:rsidRPr="00D84B4A" w:rsidRDefault="00D22249"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22042C59" w:rsidR="00E349B0" w:rsidRPr="00D84B4A" w:rsidRDefault="004A44DB" w:rsidP="00822913">
            <w:pPr>
              <w:rPr>
                <w:rFonts w:ascii="Verdana" w:hAnsi="Verdana"/>
                <w:sz w:val="20"/>
                <w:szCs w:val="20"/>
              </w:rPr>
            </w:pPr>
            <w:r w:rsidRPr="004A44DB">
              <w:rPr>
                <w:rFonts w:ascii="Verdana" w:hAnsi="Verdana"/>
                <w:sz w:val="20"/>
                <w:szCs w:val="20"/>
              </w:rPr>
              <w:t>profesoramaricarmen2020@gmail.com</w:t>
            </w:r>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48AD0197" w:rsidR="00B93D66" w:rsidRPr="00D84B4A" w:rsidRDefault="00D22249" w:rsidP="00822913">
            <w:pPr>
              <w:jc w:val="center"/>
              <w:rPr>
                <w:rFonts w:ascii="Verdana" w:hAnsi="Verdana"/>
                <w:sz w:val="20"/>
                <w:szCs w:val="20"/>
              </w:rPr>
            </w:pPr>
            <w:r>
              <w:rPr>
                <w:rFonts w:ascii="Verdana" w:hAnsi="Verdana"/>
                <w:sz w:val="20"/>
                <w:szCs w:val="20"/>
              </w:rPr>
              <w:t>27 septiembre</w:t>
            </w: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3022DE24" w:rsidR="00B93D66" w:rsidRPr="00D84B4A" w:rsidRDefault="00D22249" w:rsidP="00822913">
            <w:pPr>
              <w:rPr>
                <w:rFonts w:ascii="Verdana" w:hAnsi="Verdana"/>
                <w:sz w:val="20"/>
                <w:szCs w:val="20"/>
              </w:rPr>
            </w:pPr>
            <w:r>
              <w:rPr>
                <w:rFonts w:ascii="Verdana" w:hAnsi="Verdana"/>
                <w:sz w:val="20"/>
                <w:szCs w:val="20"/>
              </w:rPr>
              <w:t>04 octubre</w:t>
            </w: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40F42CBC" w14:textId="77777777" w:rsidR="002064F9" w:rsidRPr="002064F9" w:rsidRDefault="002064F9" w:rsidP="002064F9">
            <w:pPr>
              <w:rPr>
                <w:rFonts w:ascii="Verdana" w:hAnsi="Verdana"/>
                <w:sz w:val="20"/>
                <w:szCs w:val="20"/>
              </w:rPr>
            </w:pPr>
            <w:r w:rsidRPr="002064F9">
              <w:rPr>
                <w:rFonts w:ascii="Verdana" w:hAnsi="Verdana"/>
                <w:sz w:val="20"/>
                <w:szCs w:val="20"/>
              </w:rPr>
              <w:t>Reconocer el ADN como la molécula portadora de la información genética.</w:t>
            </w:r>
          </w:p>
          <w:p w14:paraId="433FAE55" w14:textId="5FC5709D" w:rsidR="00F048C5" w:rsidRPr="00D84B4A" w:rsidRDefault="002064F9" w:rsidP="002064F9">
            <w:pPr>
              <w:rPr>
                <w:rFonts w:ascii="Verdana" w:hAnsi="Verdana"/>
                <w:sz w:val="20"/>
                <w:szCs w:val="20"/>
              </w:rPr>
            </w:pPr>
            <w:r w:rsidRPr="002064F9">
              <w:rPr>
                <w:rFonts w:ascii="Verdana" w:hAnsi="Verdana"/>
                <w:sz w:val="20"/>
                <w:szCs w:val="20"/>
              </w:rPr>
              <w:t>Comprender la reproducción asexual como una forma de multiplicación de seres vivos que surgió al comienzo de la historia de la vida y que conserva en nuestros días las bases del mecanismo de copia del patrón genético.</w:t>
            </w:r>
            <w:r>
              <w:rPr>
                <w:rFonts w:ascii="Verdana" w:hAnsi="Verdana"/>
                <w:sz w:val="20"/>
                <w:szCs w:val="20"/>
              </w:rPr>
              <w:t xml:space="preserve"> </w:t>
            </w:r>
            <w:r w:rsidR="00034EF6" w:rsidRPr="00034EF6">
              <w:rPr>
                <w:rFonts w:ascii="Verdana" w:hAnsi="Verdana"/>
                <w:sz w:val="20"/>
                <w:szCs w:val="20"/>
              </w:rPr>
              <w:t>Contrastar la importancia de la reproducción</w:t>
            </w:r>
            <w:r>
              <w:rPr>
                <w:rFonts w:ascii="Verdana" w:hAnsi="Verdana"/>
                <w:sz w:val="20"/>
                <w:szCs w:val="20"/>
              </w:rPr>
              <w:t xml:space="preserve"> </w:t>
            </w:r>
            <w:r w:rsidR="00034EF6" w:rsidRPr="00034EF6">
              <w:rPr>
                <w:rFonts w:ascii="Verdana" w:hAnsi="Verdana"/>
                <w:sz w:val="20"/>
                <w:szCs w:val="20"/>
              </w:rPr>
              <w:t>asexual y sex</w:t>
            </w:r>
            <w:r w:rsidR="00034EF6">
              <w:rPr>
                <w:rFonts w:ascii="Verdana" w:hAnsi="Verdana"/>
                <w:sz w:val="20"/>
                <w:szCs w:val="20"/>
              </w:rPr>
              <w:t>ual en las variaciones heredita</w:t>
            </w:r>
            <w:r w:rsidR="00034EF6" w:rsidRPr="00034EF6">
              <w:rPr>
                <w:rFonts w:ascii="Verdana" w:hAnsi="Verdana"/>
                <w:sz w:val="20"/>
                <w:szCs w:val="20"/>
              </w:rPr>
              <w:t>rias de la descendencia.</w:t>
            </w: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06AFE304" w14:textId="11A87F5E" w:rsidR="00B93D66" w:rsidRPr="00D84B4A" w:rsidRDefault="004A44DB" w:rsidP="00822913">
            <w:pPr>
              <w:rPr>
                <w:rFonts w:ascii="Verdana" w:hAnsi="Verdana"/>
                <w:sz w:val="20"/>
                <w:szCs w:val="20"/>
              </w:rPr>
            </w:pPr>
            <w:r w:rsidRPr="004A44DB">
              <w:rPr>
                <w:rFonts w:ascii="Verdana" w:hAnsi="Verdana"/>
                <w:sz w:val="20"/>
                <w:szCs w:val="20"/>
              </w:rPr>
              <w:t>Lea comprensivamente toda la guía y luego responda cada actividad de la guía en su cuaderno.</w:t>
            </w:r>
            <w:bookmarkStart w:id="0" w:name="_GoBack"/>
            <w:bookmarkEnd w:id="0"/>
          </w:p>
        </w:tc>
      </w:tr>
    </w:tbl>
    <w:p w14:paraId="03DBAC5B" w14:textId="36DA7592" w:rsidR="00B93D66" w:rsidRPr="00D84B4A" w:rsidRDefault="00B93D66" w:rsidP="00822913">
      <w:pPr>
        <w:spacing w:after="0"/>
        <w:rPr>
          <w:rFonts w:ascii="Verdana" w:hAnsi="Verdana"/>
          <w:sz w:val="20"/>
          <w:szCs w:val="20"/>
        </w:rPr>
      </w:pPr>
    </w:p>
    <w:p w14:paraId="75DD3069" w14:textId="0C0A10C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7801E364" w14:textId="09B3F7B4" w:rsidR="00B93D66" w:rsidRPr="00D84B4A" w:rsidRDefault="002064F9" w:rsidP="00822913">
            <w:pPr>
              <w:rPr>
                <w:rFonts w:ascii="Verdana" w:hAnsi="Verdana"/>
                <w:sz w:val="20"/>
                <w:szCs w:val="20"/>
              </w:rPr>
            </w:pPr>
            <w:r w:rsidRPr="002064F9">
              <w:rPr>
                <w:rFonts w:ascii="Verdana" w:hAnsi="Verdana"/>
                <w:sz w:val="20"/>
                <w:szCs w:val="20"/>
              </w:rPr>
              <w:t>Contrastar la importancia de la reproducción asexual y sexual en las variaciones hereditarias de la descendencia.</w:t>
            </w:r>
          </w:p>
        </w:tc>
      </w:tr>
    </w:tbl>
    <w:p w14:paraId="79337D95" w14:textId="15780BFF" w:rsidR="00B93D66" w:rsidRPr="00D84B4A" w:rsidRDefault="00B93D66" w:rsidP="00822913">
      <w:pPr>
        <w:spacing w:after="0"/>
        <w:rPr>
          <w:rFonts w:ascii="Verdana" w:hAnsi="Verdana"/>
          <w:sz w:val="20"/>
          <w:szCs w:val="20"/>
        </w:rPr>
      </w:pPr>
    </w:p>
    <w:p w14:paraId="3970E00C" w14:textId="5703FAC9"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1E8CD606" w14:textId="4D76C1A9" w:rsidR="009867DF" w:rsidRPr="003251B5" w:rsidRDefault="009867DF" w:rsidP="009867DF">
            <w:pPr>
              <w:rPr>
                <w:rFonts w:ascii="Verdana" w:hAnsi="Verdana"/>
                <w:b/>
                <w:sz w:val="20"/>
                <w:szCs w:val="20"/>
              </w:rPr>
            </w:pPr>
            <w:r w:rsidRPr="009867DF">
              <w:rPr>
                <w:rFonts w:ascii="Verdana" w:hAnsi="Verdana"/>
                <w:sz w:val="20"/>
                <w:szCs w:val="20"/>
              </w:rPr>
              <w:t xml:space="preserve">1 </w:t>
            </w:r>
            <w:r w:rsidR="003251B5">
              <w:rPr>
                <w:rFonts w:ascii="Verdana" w:hAnsi="Verdana"/>
                <w:sz w:val="20"/>
                <w:szCs w:val="20"/>
              </w:rPr>
              <w:t>Observa la imagen, y luego explique en su cuaderno</w:t>
            </w:r>
            <w:r w:rsidRPr="009867DF">
              <w:rPr>
                <w:rFonts w:ascii="Verdana" w:hAnsi="Verdana"/>
                <w:sz w:val="20"/>
                <w:szCs w:val="20"/>
              </w:rPr>
              <w:t xml:space="preserve"> la siguiente frase </w:t>
            </w:r>
            <w:r w:rsidRPr="003251B5">
              <w:rPr>
                <w:rFonts w:ascii="Verdana" w:hAnsi="Verdana"/>
                <w:b/>
                <w:sz w:val="20"/>
                <w:szCs w:val="20"/>
              </w:rPr>
              <w:t>“la vida proviene solo de otro ser vivo”.</w:t>
            </w:r>
          </w:p>
          <w:p w14:paraId="4B32B1FF" w14:textId="61C457C1" w:rsidR="003251B5" w:rsidRDefault="003251B5" w:rsidP="009867DF">
            <w:pPr>
              <w:rPr>
                <w:rFonts w:ascii="Verdana" w:hAnsi="Verdana"/>
                <w:sz w:val="20"/>
                <w:szCs w:val="20"/>
              </w:rPr>
            </w:pPr>
            <w:r w:rsidRPr="009867DF">
              <w:rPr>
                <w:rFonts w:ascii="Verdana" w:hAnsi="Verdana"/>
                <w:noProof/>
                <w:sz w:val="20"/>
                <w:szCs w:val="20"/>
                <w:lang w:eastAsia="es-CL"/>
              </w:rPr>
              <w:drawing>
                <wp:anchor distT="0" distB="0" distL="114300" distR="114300" simplePos="0" relativeHeight="251663360" behindDoc="1" locked="0" layoutInCell="1" allowOverlap="1" wp14:anchorId="7799D7E5" wp14:editId="0B97EC47">
                  <wp:simplePos x="0" y="0"/>
                  <wp:positionH relativeFrom="column">
                    <wp:posOffset>761365</wp:posOffset>
                  </wp:positionH>
                  <wp:positionV relativeFrom="paragraph">
                    <wp:posOffset>128270</wp:posOffset>
                  </wp:positionV>
                  <wp:extent cx="3856990" cy="2124075"/>
                  <wp:effectExtent l="0" t="0" r="0" b="9525"/>
                  <wp:wrapTight wrapText="bothSides">
                    <wp:wrapPolygon edited="0">
                      <wp:start x="0" y="0"/>
                      <wp:lineTo x="0" y="21503"/>
                      <wp:lineTo x="21444" y="21503"/>
                      <wp:lineTo x="21444" y="0"/>
                      <wp:lineTo x="0" y="0"/>
                    </wp:wrapPolygon>
                  </wp:wrapTight>
                  <wp:docPr id="7" name="Imagen 7" descr="La familia: el eje fundamental de la sociedad - Universidad Católica Santo  Toribio de Mogrov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familia: el eje fundamental de la sociedad - Universidad Católica Santo  Toribio de Mogrovejo"/>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56990" cy="2124075"/>
                          </a:xfrm>
                          <a:prstGeom prst="rect">
                            <a:avLst/>
                          </a:prstGeom>
                          <a:noFill/>
                          <a:ln>
                            <a:noFill/>
                          </a:ln>
                        </pic:spPr>
                      </pic:pic>
                    </a:graphicData>
                  </a:graphic>
                  <wp14:sizeRelV relativeFrom="margin">
                    <wp14:pctHeight>0</wp14:pctHeight>
                  </wp14:sizeRelV>
                </wp:anchor>
              </w:drawing>
            </w:r>
          </w:p>
          <w:p w14:paraId="70E845A0" w14:textId="58E845A3" w:rsidR="009867DF" w:rsidRDefault="009867DF" w:rsidP="009867DF">
            <w:pPr>
              <w:rPr>
                <w:rFonts w:ascii="Verdana" w:hAnsi="Verdana"/>
                <w:sz w:val="20"/>
                <w:szCs w:val="20"/>
              </w:rPr>
            </w:pPr>
          </w:p>
          <w:p w14:paraId="19C4021D" w14:textId="77777777" w:rsidR="009867DF" w:rsidRDefault="009867DF" w:rsidP="009867DF">
            <w:pPr>
              <w:rPr>
                <w:rFonts w:ascii="Verdana" w:hAnsi="Verdana"/>
                <w:sz w:val="20"/>
                <w:szCs w:val="20"/>
              </w:rPr>
            </w:pPr>
          </w:p>
          <w:p w14:paraId="0F91D719" w14:textId="77777777" w:rsidR="009867DF" w:rsidRDefault="009867DF" w:rsidP="009867DF">
            <w:pPr>
              <w:rPr>
                <w:rFonts w:ascii="Verdana" w:hAnsi="Verdana"/>
                <w:sz w:val="20"/>
                <w:szCs w:val="20"/>
              </w:rPr>
            </w:pPr>
          </w:p>
          <w:p w14:paraId="68F59546" w14:textId="77777777" w:rsidR="009867DF" w:rsidRPr="009867DF" w:rsidRDefault="009867DF" w:rsidP="009867DF">
            <w:pPr>
              <w:rPr>
                <w:rFonts w:ascii="Verdana" w:hAnsi="Verdana"/>
                <w:sz w:val="20"/>
                <w:szCs w:val="20"/>
              </w:rPr>
            </w:pPr>
          </w:p>
          <w:p w14:paraId="72E36531" w14:textId="77777777" w:rsidR="003251B5" w:rsidRDefault="003251B5" w:rsidP="009867DF">
            <w:pPr>
              <w:rPr>
                <w:rFonts w:ascii="Verdana" w:hAnsi="Verdana"/>
                <w:sz w:val="20"/>
                <w:szCs w:val="20"/>
              </w:rPr>
            </w:pPr>
          </w:p>
          <w:p w14:paraId="18ADF5AD" w14:textId="77777777" w:rsidR="003251B5" w:rsidRDefault="003251B5" w:rsidP="009867DF">
            <w:pPr>
              <w:rPr>
                <w:rFonts w:ascii="Verdana" w:hAnsi="Verdana"/>
                <w:sz w:val="20"/>
                <w:szCs w:val="20"/>
              </w:rPr>
            </w:pPr>
          </w:p>
          <w:p w14:paraId="64B69E79" w14:textId="77777777" w:rsidR="003251B5" w:rsidRDefault="003251B5" w:rsidP="009867DF">
            <w:pPr>
              <w:rPr>
                <w:rFonts w:ascii="Verdana" w:hAnsi="Verdana"/>
                <w:sz w:val="20"/>
                <w:szCs w:val="20"/>
              </w:rPr>
            </w:pPr>
          </w:p>
          <w:p w14:paraId="4CEA83BD" w14:textId="77777777" w:rsidR="003251B5" w:rsidRDefault="003251B5" w:rsidP="009867DF">
            <w:pPr>
              <w:rPr>
                <w:rFonts w:ascii="Verdana" w:hAnsi="Verdana"/>
                <w:sz w:val="20"/>
                <w:szCs w:val="20"/>
              </w:rPr>
            </w:pPr>
          </w:p>
          <w:p w14:paraId="5BCCC632" w14:textId="77777777" w:rsidR="003251B5" w:rsidRDefault="003251B5" w:rsidP="009867DF">
            <w:pPr>
              <w:rPr>
                <w:rFonts w:ascii="Verdana" w:hAnsi="Verdana"/>
                <w:sz w:val="20"/>
                <w:szCs w:val="20"/>
              </w:rPr>
            </w:pPr>
          </w:p>
          <w:p w14:paraId="59DC5284" w14:textId="77777777" w:rsidR="003251B5" w:rsidRDefault="003251B5" w:rsidP="009867DF">
            <w:pPr>
              <w:rPr>
                <w:rFonts w:ascii="Verdana" w:hAnsi="Verdana"/>
                <w:sz w:val="20"/>
                <w:szCs w:val="20"/>
              </w:rPr>
            </w:pPr>
          </w:p>
          <w:p w14:paraId="7456706F" w14:textId="77777777" w:rsidR="003251B5" w:rsidRDefault="003251B5" w:rsidP="009867DF">
            <w:pPr>
              <w:rPr>
                <w:rFonts w:ascii="Verdana" w:hAnsi="Verdana"/>
                <w:sz w:val="20"/>
                <w:szCs w:val="20"/>
              </w:rPr>
            </w:pPr>
          </w:p>
          <w:p w14:paraId="33245467" w14:textId="77777777" w:rsidR="003251B5" w:rsidRDefault="003251B5" w:rsidP="009867DF">
            <w:pPr>
              <w:rPr>
                <w:rFonts w:ascii="Verdana" w:hAnsi="Verdana"/>
                <w:sz w:val="20"/>
                <w:szCs w:val="20"/>
              </w:rPr>
            </w:pPr>
          </w:p>
          <w:p w14:paraId="13C6B37C" w14:textId="77777777" w:rsidR="003251B5" w:rsidRDefault="003251B5" w:rsidP="009867DF">
            <w:pPr>
              <w:rPr>
                <w:rFonts w:ascii="Verdana" w:hAnsi="Verdana"/>
                <w:sz w:val="20"/>
                <w:szCs w:val="20"/>
              </w:rPr>
            </w:pPr>
          </w:p>
          <w:p w14:paraId="48E05B23" w14:textId="77777777" w:rsidR="003251B5" w:rsidRDefault="003251B5" w:rsidP="009867DF">
            <w:pPr>
              <w:rPr>
                <w:rFonts w:ascii="Verdana" w:hAnsi="Verdana"/>
                <w:sz w:val="20"/>
                <w:szCs w:val="20"/>
              </w:rPr>
            </w:pPr>
          </w:p>
          <w:p w14:paraId="18D9861B" w14:textId="77777777" w:rsidR="009867DF" w:rsidRPr="009867DF" w:rsidRDefault="009867DF" w:rsidP="009867DF">
            <w:pPr>
              <w:rPr>
                <w:rFonts w:ascii="Verdana" w:hAnsi="Verdana"/>
                <w:sz w:val="20"/>
                <w:szCs w:val="20"/>
              </w:rPr>
            </w:pPr>
            <w:r w:rsidRPr="009867DF">
              <w:rPr>
                <w:rFonts w:ascii="Verdana" w:hAnsi="Verdana"/>
                <w:sz w:val="20"/>
                <w:szCs w:val="20"/>
              </w:rPr>
              <w:t>2 Los niños que aparecen en la imagen, ¿son iguales físicamente a los padres? ¿Tendrán los mismos talentos y habilidades? ¿Por qué?</w:t>
            </w:r>
          </w:p>
          <w:p w14:paraId="6BFA7227" w14:textId="77777777" w:rsidR="009867DF" w:rsidRPr="009867DF" w:rsidRDefault="009867DF" w:rsidP="009867DF">
            <w:pPr>
              <w:rPr>
                <w:rFonts w:ascii="Verdana" w:hAnsi="Verdana"/>
                <w:sz w:val="20"/>
                <w:szCs w:val="20"/>
              </w:rPr>
            </w:pPr>
          </w:p>
          <w:p w14:paraId="01FA32CA" w14:textId="77777777" w:rsidR="009867DF" w:rsidRPr="009867DF" w:rsidRDefault="009867DF" w:rsidP="009867DF">
            <w:pPr>
              <w:rPr>
                <w:rFonts w:ascii="Verdana" w:hAnsi="Verdana"/>
                <w:sz w:val="20"/>
                <w:szCs w:val="20"/>
              </w:rPr>
            </w:pPr>
            <w:r w:rsidRPr="009867DF">
              <w:rPr>
                <w:rFonts w:ascii="Verdana" w:hAnsi="Verdana"/>
                <w:sz w:val="20"/>
                <w:szCs w:val="20"/>
              </w:rPr>
              <w:t xml:space="preserve">3 En cuanto a las bacterias de la imagen de la derecha, luego de su división, ¿las bacterias resultantes son iguales en apariencia? </w:t>
            </w:r>
          </w:p>
          <w:p w14:paraId="767B2328" w14:textId="77777777" w:rsidR="009867DF" w:rsidRPr="009867DF" w:rsidRDefault="009867DF" w:rsidP="009867DF">
            <w:pPr>
              <w:rPr>
                <w:rFonts w:ascii="Verdana" w:hAnsi="Verdana"/>
                <w:sz w:val="20"/>
                <w:szCs w:val="20"/>
              </w:rPr>
            </w:pPr>
          </w:p>
          <w:p w14:paraId="6D00A314" w14:textId="77777777" w:rsidR="009867DF" w:rsidRPr="009867DF" w:rsidRDefault="009867DF" w:rsidP="009867DF">
            <w:pPr>
              <w:rPr>
                <w:rFonts w:ascii="Verdana" w:hAnsi="Verdana"/>
                <w:sz w:val="20"/>
                <w:szCs w:val="20"/>
              </w:rPr>
            </w:pPr>
            <w:r w:rsidRPr="009867DF">
              <w:rPr>
                <w:rFonts w:ascii="Verdana" w:hAnsi="Verdana"/>
                <w:sz w:val="20"/>
                <w:szCs w:val="20"/>
              </w:rPr>
              <w:t>4 ¿Por qué la descendencia es distinta en los seres humanos e igual en las bacterias?</w:t>
            </w:r>
          </w:p>
          <w:p w14:paraId="4C7D1640" w14:textId="77777777" w:rsidR="009867DF" w:rsidRPr="009867DF" w:rsidRDefault="009867DF" w:rsidP="009867DF">
            <w:pPr>
              <w:rPr>
                <w:rFonts w:ascii="Verdana" w:hAnsi="Verdana"/>
                <w:sz w:val="20"/>
                <w:szCs w:val="20"/>
              </w:rPr>
            </w:pPr>
          </w:p>
          <w:p w14:paraId="6C4D60F9" w14:textId="75CB62F3" w:rsidR="00B93D66" w:rsidRPr="00D84B4A" w:rsidRDefault="009867DF" w:rsidP="009867DF">
            <w:pPr>
              <w:rPr>
                <w:rFonts w:ascii="Verdana" w:hAnsi="Verdana"/>
                <w:sz w:val="20"/>
                <w:szCs w:val="20"/>
              </w:rPr>
            </w:pPr>
            <w:r w:rsidRPr="009867DF">
              <w:rPr>
                <w:rFonts w:ascii="Verdana" w:hAnsi="Verdana"/>
                <w:sz w:val="20"/>
                <w:szCs w:val="20"/>
              </w:rPr>
              <w:t>5 ¿Cuál es la molécula que contiene la información genética?</w:t>
            </w:r>
          </w:p>
          <w:p w14:paraId="3A5592F1" w14:textId="77777777" w:rsidR="00B93D66" w:rsidRPr="00D84B4A" w:rsidRDefault="00B93D66" w:rsidP="00822913">
            <w:pPr>
              <w:rPr>
                <w:rFonts w:ascii="Verdana" w:hAnsi="Verdana"/>
                <w:sz w:val="20"/>
                <w:szCs w:val="20"/>
              </w:rPr>
            </w:pPr>
          </w:p>
          <w:p w14:paraId="2769B7EF" w14:textId="77777777" w:rsidR="00B93D66" w:rsidRPr="00D84B4A" w:rsidRDefault="00B93D66" w:rsidP="00822913">
            <w:pPr>
              <w:rPr>
                <w:rFonts w:ascii="Verdana" w:hAnsi="Verdana"/>
                <w:sz w:val="20"/>
                <w:szCs w:val="20"/>
              </w:rPr>
            </w:pPr>
          </w:p>
          <w:p w14:paraId="3AA4CE05" w14:textId="77777777" w:rsidR="00B93D66" w:rsidRPr="00D84B4A" w:rsidRDefault="00B93D66" w:rsidP="00822913">
            <w:pPr>
              <w:rPr>
                <w:rFonts w:ascii="Verdana" w:hAnsi="Verdana"/>
                <w:sz w:val="20"/>
                <w:szCs w:val="20"/>
              </w:rPr>
            </w:pPr>
          </w:p>
          <w:p w14:paraId="2ABBE7D9" w14:textId="78AEC0FD" w:rsidR="00B93D66" w:rsidRPr="00D84B4A" w:rsidRDefault="00B93D66" w:rsidP="00822913">
            <w:pPr>
              <w:rPr>
                <w:rFonts w:ascii="Verdana" w:hAnsi="Verdana"/>
                <w:sz w:val="20"/>
                <w:szCs w:val="20"/>
              </w:rPr>
            </w:pPr>
          </w:p>
        </w:tc>
      </w:tr>
    </w:tbl>
    <w:p w14:paraId="4EB8C337" w14:textId="3644F9E1" w:rsidR="00B93D66" w:rsidRPr="00D84B4A" w:rsidRDefault="00B93D66" w:rsidP="00822913">
      <w:pPr>
        <w:spacing w:after="0"/>
        <w:rPr>
          <w:rFonts w:ascii="Verdana" w:hAnsi="Verdana"/>
          <w:sz w:val="20"/>
          <w:szCs w:val="20"/>
        </w:rPr>
      </w:pPr>
    </w:p>
    <w:p w14:paraId="142C28BB" w14:textId="0E6E3960" w:rsidR="00B93D66" w:rsidRPr="00D84B4A" w:rsidRDefault="00B93D66" w:rsidP="00822913">
      <w:pPr>
        <w:spacing w:after="0"/>
        <w:rPr>
          <w:rFonts w:ascii="Verdana" w:hAnsi="Verdana"/>
          <w:b/>
          <w:bCs/>
          <w:sz w:val="20"/>
          <w:szCs w:val="20"/>
        </w:rPr>
      </w:pPr>
      <w:r w:rsidRPr="00D84B4A">
        <w:rPr>
          <w:rFonts w:ascii="Verdana" w:hAnsi="Verdana"/>
          <w:b/>
          <w:bCs/>
          <w:sz w:val="20"/>
          <w:szCs w:val="20"/>
        </w:rPr>
        <w:t>Actividad de ejercitación.</w:t>
      </w:r>
    </w:p>
    <w:tbl>
      <w:tblPr>
        <w:tblStyle w:val="Tablaconcuadrcula"/>
        <w:tblW w:w="9351" w:type="dxa"/>
        <w:tblLook w:val="04A0" w:firstRow="1" w:lastRow="0" w:firstColumn="1" w:lastColumn="0" w:noHBand="0" w:noVBand="1"/>
      </w:tblPr>
      <w:tblGrid>
        <w:gridCol w:w="9351"/>
      </w:tblGrid>
      <w:tr w:rsidR="00B93D66" w:rsidRPr="00D84B4A" w14:paraId="7B3F607A" w14:textId="77777777" w:rsidTr="003508DE">
        <w:tc>
          <w:tcPr>
            <w:tcW w:w="9351" w:type="dxa"/>
          </w:tcPr>
          <w:p w14:paraId="4CD62C3F" w14:textId="026D8184" w:rsidR="009867DF" w:rsidRDefault="009867DF" w:rsidP="002064F9">
            <w:pPr>
              <w:rPr>
                <w:rFonts w:ascii="Verdana" w:hAnsi="Verdana"/>
                <w:sz w:val="20"/>
                <w:szCs w:val="20"/>
              </w:rPr>
            </w:pPr>
          </w:p>
          <w:p w14:paraId="0F3D6FFA" w14:textId="016B652A" w:rsidR="002064F9" w:rsidRDefault="002064F9" w:rsidP="002064F9">
            <w:pPr>
              <w:rPr>
                <w:rFonts w:ascii="Verdana" w:hAnsi="Verdana"/>
                <w:sz w:val="20"/>
                <w:szCs w:val="20"/>
              </w:rPr>
            </w:pPr>
            <w:r>
              <w:rPr>
                <w:rFonts w:ascii="Verdana" w:hAnsi="Verdana"/>
                <w:sz w:val="20"/>
                <w:szCs w:val="20"/>
              </w:rPr>
              <w:t xml:space="preserve">Responda en su cuaderno </w:t>
            </w:r>
            <w:r w:rsidRPr="002064F9">
              <w:rPr>
                <w:rFonts w:ascii="Verdana" w:hAnsi="Verdana"/>
                <w:sz w:val="20"/>
                <w:szCs w:val="20"/>
              </w:rPr>
              <w:t>las sigu</w:t>
            </w:r>
            <w:r>
              <w:rPr>
                <w:rFonts w:ascii="Verdana" w:hAnsi="Verdana"/>
                <w:sz w:val="20"/>
                <w:szCs w:val="20"/>
              </w:rPr>
              <w:t xml:space="preserve">ientes preguntas. </w:t>
            </w:r>
          </w:p>
          <w:p w14:paraId="1014B55B" w14:textId="77777777" w:rsidR="009867DF" w:rsidRDefault="009867DF" w:rsidP="002064F9">
            <w:pPr>
              <w:rPr>
                <w:rFonts w:ascii="Verdana" w:hAnsi="Verdana"/>
                <w:sz w:val="20"/>
                <w:szCs w:val="20"/>
              </w:rPr>
            </w:pPr>
          </w:p>
          <w:p w14:paraId="49B38449" w14:textId="3017BB82" w:rsidR="00B93D66" w:rsidRPr="00D84B4A" w:rsidRDefault="00034EF6" w:rsidP="00034EF6">
            <w:pPr>
              <w:rPr>
                <w:rFonts w:ascii="Verdana" w:hAnsi="Verdana"/>
                <w:sz w:val="20"/>
                <w:szCs w:val="20"/>
              </w:rPr>
            </w:pPr>
            <w:r>
              <w:rPr>
                <w:rFonts w:ascii="Verdana" w:hAnsi="Verdana"/>
                <w:sz w:val="20"/>
                <w:szCs w:val="20"/>
              </w:rPr>
              <w:t xml:space="preserve">Observe </w:t>
            </w:r>
            <w:r w:rsidRPr="00034EF6">
              <w:rPr>
                <w:rFonts w:ascii="Verdana" w:hAnsi="Verdana"/>
                <w:sz w:val="20"/>
                <w:szCs w:val="20"/>
              </w:rPr>
              <w:t xml:space="preserve">las siguientes imágenes </w:t>
            </w:r>
            <w:r w:rsidR="002064F9">
              <w:rPr>
                <w:rFonts w:ascii="Verdana" w:hAnsi="Verdana"/>
                <w:sz w:val="20"/>
                <w:szCs w:val="20"/>
              </w:rPr>
              <w:t>y</w:t>
            </w:r>
            <w:r w:rsidRPr="00034EF6">
              <w:rPr>
                <w:rFonts w:ascii="Verdana" w:hAnsi="Verdana"/>
                <w:sz w:val="20"/>
                <w:szCs w:val="20"/>
              </w:rPr>
              <w:t xml:space="preserve"> luego, respondan las preguntas</w:t>
            </w:r>
            <w:r w:rsidR="002064F9">
              <w:rPr>
                <w:rFonts w:ascii="Verdana" w:hAnsi="Verdana"/>
                <w:sz w:val="20"/>
                <w:szCs w:val="20"/>
              </w:rPr>
              <w:t xml:space="preserve"> en el cuaderno</w:t>
            </w:r>
          </w:p>
          <w:p w14:paraId="5C5B4A04" w14:textId="77777777" w:rsidR="00B93D66" w:rsidRDefault="00B93D66" w:rsidP="00822913">
            <w:pPr>
              <w:rPr>
                <w:rFonts w:ascii="Verdana" w:hAnsi="Verdana"/>
                <w:sz w:val="20"/>
                <w:szCs w:val="20"/>
              </w:rPr>
            </w:pPr>
          </w:p>
          <w:p w14:paraId="3222E566" w14:textId="48965DB6" w:rsidR="002064F9" w:rsidRDefault="002064F9" w:rsidP="00822913">
            <w:pPr>
              <w:rPr>
                <w:rFonts w:ascii="Verdana" w:hAnsi="Verdana"/>
                <w:sz w:val="20"/>
                <w:szCs w:val="20"/>
              </w:rPr>
            </w:pPr>
            <w:r>
              <w:rPr>
                <w:noProof/>
                <w:lang w:eastAsia="es-CL"/>
              </w:rPr>
              <w:drawing>
                <wp:inline distT="0" distB="0" distL="0" distR="0" wp14:anchorId="4B95F35F" wp14:editId="3D956BDE">
                  <wp:extent cx="5572125" cy="3114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778" t="43458" r="3828" b="21388"/>
                          <a:stretch/>
                        </pic:blipFill>
                        <pic:spPr bwMode="auto">
                          <a:xfrm>
                            <a:off x="0" y="0"/>
                            <a:ext cx="5572125" cy="3114675"/>
                          </a:xfrm>
                          <a:prstGeom prst="rect">
                            <a:avLst/>
                          </a:prstGeom>
                          <a:ln>
                            <a:noFill/>
                          </a:ln>
                          <a:extLst>
                            <a:ext uri="{53640926-AAD7-44D8-BBD7-CCE9431645EC}">
                              <a14:shadowObscured xmlns:a14="http://schemas.microsoft.com/office/drawing/2010/main"/>
                            </a:ext>
                          </a:extLst>
                        </pic:spPr>
                      </pic:pic>
                    </a:graphicData>
                  </a:graphic>
                </wp:inline>
              </w:drawing>
            </w:r>
          </w:p>
          <w:p w14:paraId="44C57A5E" w14:textId="77777777" w:rsidR="002064F9" w:rsidRPr="00D84B4A" w:rsidRDefault="002064F9" w:rsidP="00822913">
            <w:pPr>
              <w:rPr>
                <w:rFonts w:ascii="Verdana" w:hAnsi="Verdana"/>
                <w:sz w:val="20"/>
                <w:szCs w:val="20"/>
              </w:rPr>
            </w:pPr>
          </w:p>
          <w:p w14:paraId="6B1C5436" w14:textId="510688B4" w:rsidR="00034EF6" w:rsidRDefault="002064F9" w:rsidP="00034EF6">
            <w:pPr>
              <w:rPr>
                <w:rFonts w:ascii="Verdana" w:hAnsi="Verdana"/>
                <w:sz w:val="20"/>
                <w:szCs w:val="20"/>
              </w:rPr>
            </w:pPr>
            <w:r>
              <w:rPr>
                <w:rFonts w:ascii="Verdana" w:hAnsi="Verdana"/>
                <w:sz w:val="20"/>
                <w:szCs w:val="20"/>
              </w:rPr>
              <w:t>La fi</w:t>
            </w:r>
            <w:r w:rsidR="00034EF6" w:rsidRPr="00034EF6">
              <w:rPr>
                <w:rFonts w:ascii="Verdana" w:hAnsi="Verdana"/>
                <w:sz w:val="20"/>
                <w:szCs w:val="20"/>
              </w:rPr>
              <w:t>gura anterior muestra el experimento desa</w:t>
            </w:r>
            <w:r w:rsidR="00034EF6">
              <w:rPr>
                <w:rFonts w:ascii="Verdana" w:hAnsi="Verdana"/>
                <w:sz w:val="20"/>
                <w:szCs w:val="20"/>
              </w:rPr>
              <w:t>rrollado por el bacteriólogo inglés Frederick Griffi</w:t>
            </w:r>
            <w:r w:rsidR="00034EF6" w:rsidRPr="00034EF6">
              <w:rPr>
                <w:rFonts w:ascii="Verdana" w:hAnsi="Verdana"/>
                <w:sz w:val="20"/>
                <w:szCs w:val="20"/>
              </w:rPr>
              <w:t>th (1881-1941). Analícenl</w:t>
            </w:r>
            <w:r w:rsidR="00034EF6">
              <w:rPr>
                <w:rFonts w:ascii="Verdana" w:hAnsi="Verdana"/>
                <w:sz w:val="20"/>
                <w:szCs w:val="20"/>
              </w:rPr>
              <w:t>o con atención y, luego, respon</w:t>
            </w:r>
            <w:r w:rsidR="00034EF6" w:rsidRPr="00034EF6">
              <w:rPr>
                <w:rFonts w:ascii="Verdana" w:hAnsi="Verdana"/>
                <w:sz w:val="20"/>
                <w:szCs w:val="20"/>
              </w:rPr>
              <w:t>dan las siguientes preguntas.</w:t>
            </w:r>
          </w:p>
          <w:p w14:paraId="76B77047" w14:textId="77777777" w:rsidR="002064F9" w:rsidRPr="00034EF6" w:rsidRDefault="002064F9" w:rsidP="00034EF6">
            <w:pPr>
              <w:rPr>
                <w:rFonts w:ascii="Verdana" w:hAnsi="Verdana"/>
                <w:sz w:val="20"/>
                <w:szCs w:val="20"/>
              </w:rPr>
            </w:pPr>
          </w:p>
          <w:p w14:paraId="38D79DFE" w14:textId="712E19C0" w:rsidR="00034EF6" w:rsidRPr="00034EF6" w:rsidRDefault="00034EF6" w:rsidP="00034EF6">
            <w:pPr>
              <w:rPr>
                <w:rFonts w:ascii="Verdana" w:hAnsi="Verdana"/>
                <w:sz w:val="20"/>
                <w:szCs w:val="20"/>
              </w:rPr>
            </w:pPr>
            <w:r w:rsidRPr="00034EF6">
              <w:rPr>
                <w:rFonts w:ascii="Verdana" w:hAnsi="Verdana"/>
                <w:sz w:val="20"/>
                <w:szCs w:val="20"/>
              </w:rPr>
              <w:t>1 Las bacterias virulentas (con cápsula) matan a</w:t>
            </w:r>
            <w:r>
              <w:rPr>
                <w:rFonts w:ascii="Verdana" w:hAnsi="Verdana"/>
                <w:sz w:val="20"/>
                <w:szCs w:val="20"/>
              </w:rPr>
              <w:t xml:space="preserve"> los ratones. Sin embargo, cuan</w:t>
            </w:r>
            <w:r w:rsidRPr="00034EF6">
              <w:rPr>
                <w:rFonts w:ascii="Verdana" w:hAnsi="Verdana"/>
                <w:sz w:val="20"/>
                <w:szCs w:val="20"/>
              </w:rPr>
              <w:t xml:space="preserve">do estas bacterias son calentadas y, luego, inyectadas en el ratón, estos viven. </w:t>
            </w:r>
          </w:p>
          <w:p w14:paraId="42D4F536" w14:textId="77777777" w:rsidR="00034EF6" w:rsidRPr="00034EF6" w:rsidRDefault="00034EF6" w:rsidP="00034EF6">
            <w:pPr>
              <w:rPr>
                <w:rFonts w:ascii="Verdana" w:hAnsi="Verdana"/>
                <w:sz w:val="20"/>
                <w:szCs w:val="20"/>
              </w:rPr>
            </w:pPr>
            <w:r w:rsidRPr="00034EF6">
              <w:rPr>
                <w:rFonts w:ascii="Verdana" w:hAnsi="Verdana"/>
                <w:sz w:val="20"/>
                <w:szCs w:val="20"/>
              </w:rPr>
              <w:t>¿Por qué creen que sucede este cambio?</w:t>
            </w:r>
          </w:p>
          <w:p w14:paraId="765B4D2C" w14:textId="77777777" w:rsidR="002064F9" w:rsidRDefault="002064F9" w:rsidP="00034EF6">
            <w:pPr>
              <w:rPr>
                <w:rFonts w:ascii="Verdana" w:hAnsi="Verdana"/>
                <w:sz w:val="20"/>
                <w:szCs w:val="20"/>
              </w:rPr>
            </w:pPr>
          </w:p>
          <w:p w14:paraId="41B9E294" w14:textId="7A295631" w:rsidR="00034EF6" w:rsidRPr="00034EF6" w:rsidRDefault="00034EF6" w:rsidP="00034EF6">
            <w:pPr>
              <w:rPr>
                <w:rFonts w:ascii="Verdana" w:hAnsi="Verdana"/>
                <w:sz w:val="20"/>
                <w:szCs w:val="20"/>
              </w:rPr>
            </w:pPr>
            <w:r w:rsidRPr="00034EF6">
              <w:rPr>
                <w:rFonts w:ascii="Verdana" w:hAnsi="Verdana"/>
                <w:sz w:val="20"/>
                <w:szCs w:val="20"/>
              </w:rPr>
              <w:t xml:space="preserve">2 Cuando se inyectan a los ratones bacterias no virulentas (sin cápsula), los ratones viven. Sin embargo, cuando se inyecta a los ratones una mezcla de bacterias no virulentas con bacterias virulentas previamente calentadas, los ratones mueren. ¿Por qué creen que se produjo este fenómeno? </w:t>
            </w:r>
          </w:p>
          <w:p w14:paraId="27AC9B14" w14:textId="77777777" w:rsidR="002064F9" w:rsidRDefault="002064F9" w:rsidP="00034EF6">
            <w:pPr>
              <w:rPr>
                <w:rFonts w:ascii="Verdana" w:hAnsi="Verdana"/>
                <w:sz w:val="20"/>
                <w:szCs w:val="20"/>
              </w:rPr>
            </w:pPr>
          </w:p>
          <w:p w14:paraId="1BC8AA9C" w14:textId="1EDC83CD" w:rsidR="00034EF6" w:rsidRPr="00034EF6" w:rsidRDefault="00034EF6" w:rsidP="00034EF6">
            <w:pPr>
              <w:rPr>
                <w:rFonts w:ascii="Verdana" w:hAnsi="Verdana"/>
                <w:sz w:val="20"/>
                <w:szCs w:val="20"/>
              </w:rPr>
            </w:pPr>
            <w:r w:rsidRPr="00034EF6">
              <w:rPr>
                <w:rFonts w:ascii="Verdana" w:hAnsi="Verdana"/>
                <w:sz w:val="20"/>
                <w:szCs w:val="20"/>
              </w:rPr>
              <w:t xml:space="preserve">3 Al obtener una muestra de sangre de estos ratones fallecidos solo se pudo encontrar bacterias virulentas. Propongan una explicación a este resultado. </w:t>
            </w:r>
          </w:p>
          <w:p w14:paraId="7C45D2FF" w14:textId="77777777" w:rsidR="00034EF6" w:rsidRPr="00034EF6" w:rsidRDefault="00034EF6" w:rsidP="00034EF6">
            <w:pPr>
              <w:rPr>
                <w:rFonts w:ascii="Verdana" w:hAnsi="Verdana"/>
                <w:sz w:val="20"/>
                <w:szCs w:val="20"/>
              </w:rPr>
            </w:pPr>
            <w:r w:rsidRPr="00034EF6">
              <w:rPr>
                <w:rFonts w:ascii="Verdana" w:hAnsi="Verdana"/>
                <w:sz w:val="20"/>
                <w:szCs w:val="20"/>
              </w:rPr>
              <w:t>¿Por qué no se pudo recuperar bacterias no virulentas (sin cápsula)?</w:t>
            </w:r>
          </w:p>
          <w:p w14:paraId="0CB90C8B" w14:textId="77777777" w:rsidR="002064F9" w:rsidRDefault="002064F9" w:rsidP="00034EF6">
            <w:pPr>
              <w:rPr>
                <w:rFonts w:ascii="Verdana" w:hAnsi="Verdana"/>
                <w:sz w:val="20"/>
                <w:szCs w:val="20"/>
              </w:rPr>
            </w:pPr>
          </w:p>
          <w:p w14:paraId="0FA93569" w14:textId="1DBC86E9" w:rsidR="00B93D66" w:rsidRDefault="00034EF6" w:rsidP="00034EF6">
            <w:pPr>
              <w:rPr>
                <w:rFonts w:ascii="Verdana" w:hAnsi="Verdana"/>
                <w:sz w:val="20"/>
                <w:szCs w:val="20"/>
              </w:rPr>
            </w:pPr>
            <w:r w:rsidRPr="00034EF6">
              <w:rPr>
                <w:rFonts w:ascii="Verdana" w:hAnsi="Verdana"/>
                <w:sz w:val="20"/>
                <w:szCs w:val="20"/>
              </w:rPr>
              <w:t>4 ¿Qué conclusiones podrían obtener de este experimento?</w:t>
            </w:r>
          </w:p>
          <w:p w14:paraId="3C60E00E" w14:textId="77777777" w:rsidR="00F3019E" w:rsidRDefault="00F3019E" w:rsidP="00034EF6">
            <w:pPr>
              <w:rPr>
                <w:rFonts w:ascii="Verdana" w:hAnsi="Verdana"/>
                <w:sz w:val="20"/>
                <w:szCs w:val="20"/>
              </w:rPr>
            </w:pPr>
          </w:p>
          <w:p w14:paraId="6B805C5D" w14:textId="77777777" w:rsidR="00F3019E" w:rsidRDefault="00F3019E" w:rsidP="00034EF6">
            <w:pPr>
              <w:rPr>
                <w:rFonts w:ascii="Verdana" w:hAnsi="Verdana"/>
                <w:sz w:val="20"/>
                <w:szCs w:val="20"/>
              </w:rPr>
            </w:pPr>
          </w:p>
          <w:p w14:paraId="36645AF0" w14:textId="77777777" w:rsidR="00F3019E" w:rsidRDefault="00F3019E" w:rsidP="00034EF6">
            <w:pPr>
              <w:rPr>
                <w:rFonts w:ascii="Verdana" w:hAnsi="Verdana"/>
                <w:sz w:val="20"/>
                <w:szCs w:val="20"/>
              </w:rPr>
            </w:pPr>
          </w:p>
          <w:p w14:paraId="0E0D363E" w14:textId="77777777" w:rsidR="00F3019E" w:rsidRDefault="00F3019E" w:rsidP="00F3019E">
            <w:pPr>
              <w:rPr>
                <w:rFonts w:ascii="Verdana" w:hAnsi="Verdana"/>
                <w:b/>
                <w:sz w:val="24"/>
                <w:szCs w:val="24"/>
              </w:rPr>
            </w:pPr>
            <w:r w:rsidRPr="00F3019E">
              <w:rPr>
                <w:rFonts w:ascii="Verdana" w:hAnsi="Verdana"/>
                <w:b/>
                <w:sz w:val="24"/>
                <w:szCs w:val="24"/>
              </w:rPr>
              <w:t>Base molecular de la herencia</w:t>
            </w:r>
          </w:p>
          <w:p w14:paraId="3A1E846A" w14:textId="77777777" w:rsidR="00F3019E" w:rsidRPr="00F3019E" w:rsidRDefault="00F3019E" w:rsidP="00F3019E">
            <w:pPr>
              <w:rPr>
                <w:rFonts w:ascii="Verdana" w:hAnsi="Verdana"/>
                <w:b/>
                <w:sz w:val="24"/>
                <w:szCs w:val="24"/>
              </w:rPr>
            </w:pPr>
          </w:p>
          <w:p w14:paraId="402174F2" w14:textId="4208BBC7" w:rsidR="00F3019E" w:rsidRDefault="00F3019E" w:rsidP="00F3019E">
            <w:pPr>
              <w:rPr>
                <w:rFonts w:ascii="Verdana" w:hAnsi="Verdana"/>
                <w:sz w:val="20"/>
                <w:szCs w:val="20"/>
              </w:rPr>
            </w:pPr>
            <w:r w:rsidRPr="00F3019E">
              <w:rPr>
                <w:rFonts w:ascii="Verdana" w:hAnsi="Verdana"/>
                <w:sz w:val="20"/>
                <w:szCs w:val="20"/>
              </w:rPr>
              <w:t>Seguramente, en muchas ocasiones, ha escuchado decir a sus familiares que usted tiene un parecido con alguno de el</w:t>
            </w:r>
            <w:r>
              <w:rPr>
                <w:rFonts w:ascii="Verdana" w:hAnsi="Verdana"/>
                <w:sz w:val="20"/>
                <w:szCs w:val="20"/>
              </w:rPr>
              <w:t>los. El color de sus ojos, cabe</w:t>
            </w:r>
            <w:r w:rsidRPr="00F3019E">
              <w:rPr>
                <w:rFonts w:ascii="Verdana" w:hAnsi="Verdana"/>
                <w:sz w:val="20"/>
                <w:szCs w:val="20"/>
              </w:rPr>
              <w:t>llo o piel; la forma de su nariz; sus talentos y actitudes, etcétera. ¿Por qué sucede esto? ¿Por qué tenemos un parecido con nuestros familiares y no somos exactamente iguales a ellos ni tamp</w:t>
            </w:r>
            <w:r>
              <w:rPr>
                <w:rFonts w:ascii="Verdana" w:hAnsi="Verdana"/>
                <w:sz w:val="20"/>
                <w:szCs w:val="20"/>
              </w:rPr>
              <w:t>oco totalmente diferentes? ¿Ten</w:t>
            </w:r>
            <w:r w:rsidRPr="00F3019E">
              <w:rPr>
                <w:rFonts w:ascii="Verdana" w:hAnsi="Verdana"/>
                <w:sz w:val="20"/>
                <w:szCs w:val="20"/>
              </w:rPr>
              <w:t>drá que ver con la información hereditaria contenida en nuestras células?</w:t>
            </w:r>
          </w:p>
          <w:p w14:paraId="026A089C" w14:textId="77777777" w:rsidR="00F3019E" w:rsidRPr="00F3019E" w:rsidRDefault="00F3019E" w:rsidP="00F3019E">
            <w:pPr>
              <w:rPr>
                <w:rFonts w:ascii="Verdana" w:hAnsi="Verdana"/>
                <w:sz w:val="20"/>
                <w:szCs w:val="20"/>
              </w:rPr>
            </w:pPr>
          </w:p>
          <w:p w14:paraId="3727576C" w14:textId="77777777" w:rsidR="00F3019E" w:rsidRDefault="00F3019E" w:rsidP="00F3019E">
            <w:pPr>
              <w:rPr>
                <w:rFonts w:ascii="Verdana" w:hAnsi="Verdana"/>
                <w:sz w:val="20"/>
                <w:szCs w:val="20"/>
              </w:rPr>
            </w:pPr>
            <w:r>
              <w:rPr>
                <w:rFonts w:ascii="Verdana" w:hAnsi="Verdana"/>
                <w:sz w:val="20"/>
                <w:szCs w:val="20"/>
              </w:rPr>
              <w:t>En 1928, Griffi</w:t>
            </w:r>
            <w:r w:rsidRPr="00F3019E">
              <w:rPr>
                <w:rFonts w:ascii="Verdana" w:hAnsi="Verdana"/>
                <w:sz w:val="20"/>
                <w:szCs w:val="20"/>
              </w:rPr>
              <w:t>th demostró que la herencia tiene una base molecular. El experimento que realizó es el mismo que acabamos de ver en la página anterior, obteniendo como principal conclusi</w:t>
            </w:r>
            <w:r>
              <w:rPr>
                <w:rFonts w:ascii="Verdana" w:hAnsi="Verdana"/>
                <w:sz w:val="20"/>
                <w:szCs w:val="20"/>
              </w:rPr>
              <w:t>ón que las bacterias no virulen</w:t>
            </w:r>
            <w:r w:rsidRPr="00F3019E">
              <w:rPr>
                <w:rFonts w:ascii="Verdana" w:hAnsi="Verdana"/>
                <w:sz w:val="20"/>
                <w:szCs w:val="20"/>
              </w:rPr>
              <w:t xml:space="preserve">tas se trasformaron en virulentas por la transferencia de alguna sustancia, que en ese momento se llamó </w:t>
            </w:r>
            <w:r w:rsidRPr="00F3019E">
              <w:rPr>
                <w:rFonts w:ascii="Verdana" w:hAnsi="Verdana"/>
                <w:b/>
                <w:sz w:val="20"/>
                <w:szCs w:val="20"/>
              </w:rPr>
              <w:t>factor transformante</w:t>
            </w:r>
            <w:r w:rsidRPr="00F3019E">
              <w:rPr>
                <w:rFonts w:ascii="Verdana" w:hAnsi="Verdana"/>
                <w:sz w:val="20"/>
                <w:szCs w:val="20"/>
              </w:rPr>
              <w:t>. ¿Obtuvo usted una conclusión parecida?</w:t>
            </w:r>
          </w:p>
          <w:p w14:paraId="18504B07" w14:textId="7B518BB8" w:rsidR="00F3019E" w:rsidRPr="00F3019E" w:rsidRDefault="00F3019E" w:rsidP="00F3019E">
            <w:pPr>
              <w:rPr>
                <w:rFonts w:ascii="Verdana" w:hAnsi="Verdana"/>
                <w:sz w:val="20"/>
                <w:szCs w:val="20"/>
              </w:rPr>
            </w:pPr>
            <w:r w:rsidRPr="00F3019E">
              <w:rPr>
                <w:rFonts w:ascii="Verdana" w:hAnsi="Verdana"/>
                <w:sz w:val="20"/>
                <w:szCs w:val="20"/>
              </w:rPr>
              <w:t xml:space="preserve"> </w:t>
            </w:r>
          </w:p>
          <w:p w14:paraId="5B5B04F0" w14:textId="58720BD4" w:rsidR="00F3019E" w:rsidRPr="00F3019E" w:rsidRDefault="00F3019E" w:rsidP="00F3019E">
            <w:pPr>
              <w:rPr>
                <w:rFonts w:ascii="Verdana" w:hAnsi="Verdana"/>
                <w:sz w:val="20"/>
                <w:szCs w:val="20"/>
              </w:rPr>
            </w:pPr>
            <w:r w:rsidRPr="00F3019E">
              <w:rPr>
                <w:rFonts w:ascii="Verdana" w:hAnsi="Verdana"/>
                <w:sz w:val="20"/>
                <w:szCs w:val="20"/>
              </w:rPr>
              <w:t>Sin embargo, no fue hasta 1944, que</w:t>
            </w:r>
            <w:r>
              <w:rPr>
                <w:rFonts w:ascii="Verdana" w:hAnsi="Verdana"/>
                <w:sz w:val="20"/>
                <w:szCs w:val="20"/>
              </w:rPr>
              <w:t xml:space="preserve"> luego de muchos análisis químicos, el científi</w:t>
            </w:r>
            <w:r w:rsidRPr="00F3019E">
              <w:rPr>
                <w:rFonts w:ascii="Verdana" w:hAnsi="Verdana"/>
                <w:sz w:val="20"/>
                <w:szCs w:val="20"/>
              </w:rPr>
              <w:t xml:space="preserve">co canadiense Oswald Avery (1877-1955) demostró que el </w:t>
            </w:r>
          </w:p>
          <w:p w14:paraId="43018C78" w14:textId="7144A6A6" w:rsidR="00F3019E" w:rsidRDefault="00F3019E" w:rsidP="00F3019E">
            <w:pPr>
              <w:rPr>
                <w:rFonts w:ascii="Verdana" w:hAnsi="Verdana"/>
                <w:sz w:val="20"/>
                <w:szCs w:val="20"/>
              </w:rPr>
            </w:pPr>
            <w:r w:rsidRPr="00F3019E">
              <w:rPr>
                <w:rFonts w:ascii="Verdana" w:hAnsi="Verdana"/>
                <w:sz w:val="20"/>
                <w:szCs w:val="20"/>
              </w:rPr>
              <w:t xml:space="preserve">“factor transformante” era el </w:t>
            </w:r>
            <w:r w:rsidRPr="00F3019E">
              <w:rPr>
                <w:rFonts w:ascii="Verdana" w:hAnsi="Verdana"/>
                <w:b/>
                <w:sz w:val="20"/>
                <w:szCs w:val="20"/>
              </w:rPr>
              <w:t>ADN (ácido desoxirribonucleico)</w:t>
            </w:r>
            <w:r w:rsidRPr="00F3019E">
              <w:rPr>
                <w:rFonts w:ascii="Verdana" w:hAnsi="Verdana"/>
                <w:sz w:val="20"/>
                <w:szCs w:val="20"/>
              </w:rPr>
              <w:t xml:space="preserve">. Estos trabajos comprobaron que la base química de la herencia es el ADN, pues la información genética contenida en esta molécula puede transferirse, este hallazgo sería la base de gran parte del desarrollo posterior de la </w:t>
            </w:r>
            <w:r w:rsidRPr="00F3019E">
              <w:rPr>
                <w:rFonts w:ascii="Verdana" w:hAnsi="Verdana"/>
                <w:color w:val="FF0000"/>
                <w:sz w:val="20"/>
                <w:szCs w:val="20"/>
              </w:rPr>
              <w:t>biotecnología.</w:t>
            </w:r>
          </w:p>
          <w:p w14:paraId="2D76A4EC" w14:textId="0249E936" w:rsidR="00F3019E" w:rsidRDefault="00F3019E" w:rsidP="00034EF6">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61312" behindDoc="0" locked="0" layoutInCell="1" allowOverlap="1" wp14:anchorId="6884799B" wp14:editId="24D43CD9">
                      <wp:simplePos x="0" y="0"/>
                      <wp:positionH relativeFrom="column">
                        <wp:posOffset>3485515</wp:posOffset>
                      </wp:positionH>
                      <wp:positionV relativeFrom="paragraph">
                        <wp:posOffset>13970</wp:posOffset>
                      </wp:positionV>
                      <wp:extent cx="2286000" cy="9429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2286000" cy="942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122E65" w14:textId="7179650F" w:rsidR="00F3019E" w:rsidRDefault="00F3019E" w:rsidP="00F3019E">
                                  <w:pPr>
                                    <w:pStyle w:val="Sinespaciado"/>
                                  </w:pPr>
                                  <w:r>
                                    <w:t xml:space="preserve">La biotecnología es el uso de organismos vivos o de compuestos </w:t>
                                  </w:r>
                                </w:p>
                                <w:p w14:paraId="25DD49B8" w14:textId="125D1E80" w:rsidR="00F3019E" w:rsidRDefault="00F3019E" w:rsidP="00F3019E">
                                  <w:pPr>
                                    <w:pStyle w:val="Sinespaciado"/>
                                    <w:jc w:val="both"/>
                                  </w:pPr>
                                  <w:r>
                                    <w:t>obtenidos de organismos vivos para obtener productos de valor para el hombre.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4799B" id="Rectángulo 3" o:spid="_x0000_s1026" style="position:absolute;margin-left:274.45pt;margin-top:1.1pt;width:180pt;height:7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" fillcolor="white [3201]" strokecolor="#70ad47 [3209]" strokeweight="1pt">
                      <v:textbox>
                        <w:txbxContent>
                          <w:p w14:paraId="67122E65" w14:textId="7179650F" w:rsidR="00F3019E" w:rsidRDefault="00F3019E" w:rsidP="00F3019E">
                            <w:pPr>
                              <w:pStyle w:val="Sinespaciado"/>
                            </w:pPr>
                            <w:r>
                              <w:t xml:space="preserve">La biotecnología es el uso de organismos vivos o de compuestos </w:t>
                            </w:r>
                          </w:p>
                          <w:p w14:paraId="25DD49B8" w14:textId="125D1E80" w:rsidR="00F3019E" w:rsidRDefault="00F3019E" w:rsidP="00F3019E">
                            <w:pPr>
                              <w:pStyle w:val="Sinespaciado"/>
                              <w:jc w:val="both"/>
                            </w:pPr>
                            <w:r>
                              <w:t>obtenidos de organismos vivos para obtener productos de valor para el hombre</w:t>
                            </w:r>
                            <w:r>
                              <w:t>.</w:t>
                            </w:r>
                          </w:p>
                        </w:txbxContent>
                      </v:textbox>
                    </v:rect>
                  </w:pict>
                </mc:Fallback>
              </mc:AlternateContent>
            </w:r>
            <w:r>
              <w:rPr>
                <w:rFonts w:ascii="Verdana" w:hAnsi="Verdana"/>
                <w:noProof/>
                <w:sz w:val="20"/>
                <w:szCs w:val="20"/>
                <w:lang w:eastAsia="es-CL"/>
              </w:rPr>
              <mc:AlternateContent>
                <mc:Choice Requires="wps">
                  <w:drawing>
                    <wp:anchor distT="0" distB="0" distL="114300" distR="114300" simplePos="0" relativeHeight="251660288" behindDoc="0" locked="0" layoutInCell="1" allowOverlap="1" wp14:anchorId="6878B546" wp14:editId="4244DEFE">
                      <wp:simplePos x="0" y="0"/>
                      <wp:positionH relativeFrom="column">
                        <wp:posOffset>85090</wp:posOffset>
                      </wp:positionH>
                      <wp:positionV relativeFrom="paragraph">
                        <wp:posOffset>147320</wp:posOffset>
                      </wp:positionV>
                      <wp:extent cx="2590800" cy="177165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2590800" cy="1771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85A62D" w14:textId="2EBF06BA" w:rsidR="009867DF" w:rsidRDefault="009867DF" w:rsidP="009867DF">
                                  <w:pPr>
                                    <w:jc w:val="center"/>
                                  </w:pPr>
                                  <w:r w:rsidRPr="009867DF">
                                    <w:rPr>
                                      <w:noProof/>
                                      <w:lang w:eastAsia="es-CL"/>
                                    </w:rPr>
                                    <w:drawing>
                                      <wp:inline distT="0" distB="0" distL="0" distR="0" wp14:anchorId="672B9D86" wp14:editId="7B8AC10A">
                                        <wp:extent cx="2395220" cy="2395220"/>
                                        <wp:effectExtent l="0" t="0" r="5080" b="5080"/>
                                        <wp:docPr id="6" name="Imagen 6" descr="Ilustración 3d De Doble Hélice Del Adn Foto de stock y más banco de  imágenes de Aprende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3d De Doble Hélice Del Adn Foto de stock y más banco de  imágenes de Aprender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220" cy="2395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78B546" id="Rectángulo 2" o:spid="_x0000_s1027" style="position:absolute;margin-left:6.7pt;margin-top:11.6pt;width:204pt;height:13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" fillcolor="white [3201]" strokecolor="#70ad47 [3209]" strokeweight="1pt">
                      <v:textbox>
                        <w:txbxContent>
                          <w:p w14:paraId="2085A62D" w14:textId="2EBF06BA" w:rsidR="009867DF" w:rsidRDefault="009867DF" w:rsidP="009867DF">
                            <w:pPr>
                              <w:jc w:val="center"/>
                            </w:pPr>
                            <w:r w:rsidRPr="009867DF">
                              <w:drawing>
                                <wp:inline distT="0" distB="0" distL="0" distR="0" wp14:anchorId="672B9D86" wp14:editId="7B8AC10A">
                                  <wp:extent cx="2395220" cy="2395220"/>
                                  <wp:effectExtent l="0" t="0" r="5080" b="5080"/>
                                  <wp:docPr id="6" name="Imagen 6" descr="Ilustración 3d De Doble Hélice Del Adn Foto de stock y más banco de  imágenes de Aprende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3d De Doble Hélice Del Adn Foto de stock y más banco de  imágenes de Aprender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5220" cy="2395220"/>
                                          </a:xfrm>
                                          <a:prstGeom prst="rect">
                                            <a:avLst/>
                                          </a:prstGeom>
                                          <a:noFill/>
                                          <a:ln>
                                            <a:noFill/>
                                          </a:ln>
                                        </pic:spPr>
                                      </pic:pic>
                                    </a:graphicData>
                                  </a:graphic>
                                </wp:inline>
                              </w:drawing>
                            </w:r>
                          </w:p>
                        </w:txbxContent>
                      </v:textbox>
                    </v:rect>
                  </w:pict>
                </mc:Fallback>
              </mc:AlternateContent>
            </w:r>
          </w:p>
          <w:p w14:paraId="3BA1B698" w14:textId="77777777" w:rsidR="00F3019E" w:rsidRDefault="00F3019E" w:rsidP="00034EF6">
            <w:pPr>
              <w:rPr>
                <w:rFonts w:ascii="Verdana" w:hAnsi="Verdana"/>
                <w:sz w:val="20"/>
                <w:szCs w:val="20"/>
              </w:rPr>
            </w:pPr>
          </w:p>
          <w:p w14:paraId="45E6BC49" w14:textId="77777777" w:rsidR="00F3019E" w:rsidRDefault="00F3019E" w:rsidP="00034EF6">
            <w:pPr>
              <w:rPr>
                <w:rFonts w:ascii="Verdana" w:hAnsi="Verdana"/>
                <w:sz w:val="20"/>
                <w:szCs w:val="20"/>
              </w:rPr>
            </w:pPr>
          </w:p>
          <w:p w14:paraId="295D6FF6" w14:textId="77777777" w:rsidR="00F3019E" w:rsidRDefault="00F3019E" w:rsidP="00034EF6">
            <w:pPr>
              <w:rPr>
                <w:rFonts w:ascii="Verdana" w:hAnsi="Verdana"/>
                <w:sz w:val="20"/>
                <w:szCs w:val="20"/>
              </w:rPr>
            </w:pPr>
          </w:p>
          <w:p w14:paraId="009D026B" w14:textId="77777777" w:rsidR="00F3019E" w:rsidRDefault="00F3019E" w:rsidP="00034EF6">
            <w:pPr>
              <w:rPr>
                <w:rFonts w:ascii="Verdana" w:hAnsi="Verdana"/>
                <w:sz w:val="20"/>
                <w:szCs w:val="20"/>
              </w:rPr>
            </w:pPr>
          </w:p>
          <w:p w14:paraId="71C072F8" w14:textId="77777777" w:rsidR="00F3019E" w:rsidRDefault="00F3019E" w:rsidP="00F3019E">
            <w:pPr>
              <w:rPr>
                <w:rFonts w:ascii="Verdana" w:hAnsi="Verdana"/>
                <w:sz w:val="20"/>
                <w:szCs w:val="20"/>
              </w:rPr>
            </w:pPr>
            <w:r>
              <w:rPr>
                <w:rFonts w:ascii="Verdana" w:hAnsi="Verdana"/>
                <w:sz w:val="20"/>
                <w:szCs w:val="20"/>
              </w:rPr>
              <w:t xml:space="preserve">                                                             </w:t>
            </w:r>
          </w:p>
          <w:p w14:paraId="5EFF4E4E" w14:textId="77777777" w:rsidR="00F3019E" w:rsidRDefault="00F3019E" w:rsidP="00F3019E">
            <w:pPr>
              <w:rPr>
                <w:rFonts w:ascii="Verdana" w:hAnsi="Verdana"/>
                <w:sz w:val="20"/>
                <w:szCs w:val="20"/>
              </w:rPr>
            </w:pPr>
          </w:p>
          <w:p w14:paraId="1AC71AFC" w14:textId="036BF635" w:rsidR="00F3019E" w:rsidRPr="00F3019E" w:rsidRDefault="00F3019E" w:rsidP="00F3019E">
            <w:pPr>
              <w:rPr>
                <w:rFonts w:ascii="Verdana" w:hAnsi="Verdana"/>
                <w:sz w:val="20"/>
                <w:szCs w:val="20"/>
              </w:rPr>
            </w:pPr>
            <w:r>
              <w:rPr>
                <w:rFonts w:ascii="Verdana" w:hAnsi="Verdana"/>
                <w:sz w:val="20"/>
                <w:szCs w:val="20"/>
              </w:rPr>
              <w:t xml:space="preserve">                                                             </w:t>
            </w:r>
            <w:r w:rsidRPr="00F3019E">
              <w:rPr>
                <w:rFonts w:ascii="Verdana" w:hAnsi="Verdana"/>
                <w:sz w:val="20"/>
                <w:szCs w:val="20"/>
              </w:rPr>
              <w:t xml:space="preserve">Si pudiéramos estirar el ADN </w:t>
            </w:r>
          </w:p>
          <w:p w14:paraId="6362EF8A" w14:textId="0409BA5D" w:rsidR="00F3019E" w:rsidRPr="00F3019E" w:rsidRDefault="00F3019E" w:rsidP="00F3019E">
            <w:pPr>
              <w:rPr>
                <w:rFonts w:ascii="Verdana" w:hAnsi="Verdana"/>
                <w:sz w:val="20"/>
                <w:szCs w:val="20"/>
              </w:rPr>
            </w:pPr>
            <w:r>
              <w:rPr>
                <w:rFonts w:ascii="Verdana" w:hAnsi="Verdana"/>
                <w:sz w:val="20"/>
                <w:szCs w:val="20"/>
              </w:rPr>
              <w:t xml:space="preserve">                                                             </w:t>
            </w:r>
            <w:r w:rsidRPr="00F3019E">
              <w:rPr>
                <w:rFonts w:ascii="Verdana" w:hAnsi="Verdana"/>
                <w:sz w:val="20"/>
                <w:szCs w:val="20"/>
              </w:rPr>
              <w:t xml:space="preserve">de una sola célula humana, su </w:t>
            </w:r>
          </w:p>
          <w:p w14:paraId="22727261" w14:textId="05E2D46C" w:rsidR="00F3019E" w:rsidRDefault="00F3019E" w:rsidP="00F3019E">
            <w:pPr>
              <w:rPr>
                <w:rFonts w:ascii="Verdana" w:hAnsi="Verdana"/>
                <w:sz w:val="20"/>
                <w:szCs w:val="20"/>
              </w:rPr>
            </w:pPr>
            <w:r>
              <w:rPr>
                <w:rFonts w:ascii="Verdana" w:hAnsi="Verdana"/>
                <w:sz w:val="20"/>
                <w:szCs w:val="20"/>
              </w:rPr>
              <w:t xml:space="preserve">                                                             </w:t>
            </w:r>
            <w:r w:rsidRPr="00F3019E">
              <w:rPr>
                <w:rFonts w:ascii="Verdana" w:hAnsi="Verdana"/>
                <w:sz w:val="20"/>
                <w:szCs w:val="20"/>
              </w:rPr>
              <w:t>longitud sería de 1,5 metros</w:t>
            </w:r>
            <w:r>
              <w:rPr>
                <w:rFonts w:ascii="Verdana" w:hAnsi="Verdana"/>
                <w:sz w:val="20"/>
                <w:szCs w:val="20"/>
              </w:rPr>
              <w:t>.</w:t>
            </w:r>
          </w:p>
          <w:p w14:paraId="1B9AACDD" w14:textId="5921D9DC" w:rsidR="00F3019E" w:rsidRDefault="00F3019E" w:rsidP="00034EF6">
            <w:pPr>
              <w:rPr>
                <w:rFonts w:ascii="Verdana" w:hAnsi="Verdana"/>
                <w:sz w:val="20"/>
                <w:szCs w:val="20"/>
              </w:rPr>
            </w:pPr>
            <w:r>
              <w:rPr>
                <w:rFonts w:ascii="Verdana" w:hAnsi="Verdana"/>
                <w:sz w:val="20"/>
                <w:szCs w:val="20"/>
              </w:rPr>
              <w:t xml:space="preserve">                                                                 </w:t>
            </w:r>
          </w:p>
          <w:p w14:paraId="17E64D0D" w14:textId="77777777" w:rsidR="00F3019E" w:rsidRDefault="00F3019E" w:rsidP="00034EF6">
            <w:pPr>
              <w:rPr>
                <w:rFonts w:ascii="Verdana" w:hAnsi="Verdana"/>
                <w:sz w:val="20"/>
                <w:szCs w:val="20"/>
              </w:rPr>
            </w:pPr>
          </w:p>
          <w:p w14:paraId="1967CEB9" w14:textId="77777777" w:rsidR="00F3019E" w:rsidRDefault="00F3019E" w:rsidP="00034EF6">
            <w:pPr>
              <w:rPr>
                <w:rFonts w:ascii="Verdana" w:hAnsi="Verdana"/>
                <w:sz w:val="20"/>
                <w:szCs w:val="20"/>
              </w:rPr>
            </w:pPr>
          </w:p>
          <w:p w14:paraId="3E7247DA" w14:textId="77777777" w:rsidR="00F3019E" w:rsidRDefault="00F3019E" w:rsidP="00034EF6">
            <w:pPr>
              <w:rPr>
                <w:rFonts w:ascii="Verdana" w:hAnsi="Verdana"/>
                <w:sz w:val="20"/>
                <w:szCs w:val="20"/>
              </w:rPr>
            </w:pPr>
          </w:p>
          <w:p w14:paraId="7ABBB787" w14:textId="77777777" w:rsidR="00F3019E" w:rsidRDefault="00F3019E" w:rsidP="00F3019E">
            <w:pPr>
              <w:rPr>
                <w:rFonts w:ascii="Verdana" w:hAnsi="Verdana"/>
                <w:b/>
                <w:sz w:val="24"/>
                <w:szCs w:val="24"/>
              </w:rPr>
            </w:pPr>
            <w:r w:rsidRPr="00F3019E">
              <w:rPr>
                <w:rFonts w:ascii="Verdana" w:hAnsi="Verdana"/>
                <w:b/>
                <w:sz w:val="24"/>
                <w:szCs w:val="24"/>
              </w:rPr>
              <w:t>Composición y estructura del ADN</w:t>
            </w:r>
          </w:p>
          <w:p w14:paraId="21AF3F5C" w14:textId="081C4E83" w:rsidR="00F3019E" w:rsidRPr="00F3019E" w:rsidRDefault="00046684" w:rsidP="00F3019E">
            <w:pPr>
              <w:rPr>
                <w:rFonts w:ascii="Verdana" w:hAnsi="Verdana"/>
                <w:b/>
                <w:sz w:val="24"/>
                <w:szCs w:val="24"/>
              </w:rPr>
            </w:pPr>
            <w:r>
              <w:rPr>
                <w:noProof/>
                <w:lang w:eastAsia="es-CL"/>
              </w:rPr>
              <w:drawing>
                <wp:anchor distT="0" distB="0" distL="114300" distR="114300" simplePos="0" relativeHeight="251664384" behindDoc="1" locked="0" layoutInCell="1" allowOverlap="1" wp14:anchorId="6033BE67" wp14:editId="78414897">
                  <wp:simplePos x="0" y="0"/>
                  <wp:positionH relativeFrom="column">
                    <wp:posOffset>2180590</wp:posOffset>
                  </wp:positionH>
                  <wp:positionV relativeFrom="paragraph">
                    <wp:posOffset>168275</wp:posOffset>
                  </wp:positionV>
                  <wp:extent cx="3523615" cy="3019425"/>
                  <wp:effectExtent l="0" t="0" r="635" b="9525"/>
                  <wp:wrapTight wrapText="bothSides">
                    <wp:wrapPolygon edited="0">
                      <wp:start x="0" y="0"/>
                      <wp:lineTo x="0" y="21532"/>
                      <wp:lineTo x="21487" y="21532"/>
                      <wp:lineTo x="2148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1621" t="25090" r="2670" b="34315"/>
                          <a:stretch/>
                        </pic:blipFill>
                        <pic:spPr bwMode="auto">
                          <a:xfrm>
                            <a:off x="0" y="0"/>
                            <a:ext cx="3523615" cy="3019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7CB9D92" w14:textId="69C36591" w:rsidR="00F3019E" w:rsidRDefault="00F3019E" w:rsidP="00F3019E">
            <w:pPr>
              <w:rPr>
                <w:rFonts w:ascii="Verdana" w:hAnsi="Verdana"/>
                <w:sz w:val="20"/>
                <w:szCs w:val="20"/>
              </w:rPr>
            </w:pPr>
            <w:r w:rsidRPr="00F3019E">
              <w:rPr>
                <w:rFonts w:ascii="Verdana" w:hAnsi="Verdana"/>
                <w:sz w:val="20"/>
                <w:szCs w:val="20"/>
              </w:rPr>
              <w:t>El ADN es una macromolécula constituida p</w:t>
            </w:r>
            <w:r>
              <w:rPr>
                <w:rFonts w:ascii="Verdana" w:hAnsi="Verdana"/>
                <w:sz w:val="20"/>
                <w:szCs w:val="20"/>
              </w:rPr>
              <w:t>or la unión de moléculas más pe</w:t>
            </w:r>
            <w:r w:rsidRPr="00F3019E">
              <w:rPr>
                <w:rFonts w:ascii="Verdana" w:hAnsi="Verdana"/>
                <w:sz w:val="20"/>
                <w:szCs w:val="20"/>
              </w:rPr>
              <w:t>queñas llamadas nucleótidos. Cada nucleótido está constituido, a su vez, por una base nitrogenada (compuesto orgánic</w:t>
            </w:r>
            <w:r>
              <w:rPr>
                <w:rFonts w:ascii="Verdana" w:hAnsi="Verdana"/>
                <w:sz w:val="20"/>
                <w:szCs w:val="20"/>
              </w:rPr>
              <w:t>o con uno o más átomos de nitró</w:t>
            </w:r>
            <w:r w:rsidRPr="00F3019E">
              <w:rPr>
                <w:rFonts w:ascii="Verdana" w:hAnsi="Verdana"/>
                <w:sz w:val="20"/>
                <w:szCs w:val="20"/>
              </w:rPr>
              <w:t>geno), una molécula de azúcar de cinco carbonos (llamada desoxirribosa en el ADN) y una molécula de fosfato. La base nitrogenada puede ser cualquiera de las siguientes cuatro: adenina, timina, citosina y guanina. Cada molécula de fosfato se une a la molécula de pentosa del nucleótido siguiente formando una cadena.</w:t>
            </w:r>
          </w:p>
          <w:p w14:paraId="26C5C5F1" w14:textId="59B0DFC4" w:rsidR="00F3019E" w:rsidRPr="00F3019E" w:rsidRDefault="00F3019E" w:rsidP="00F3019E">
            <w:pPr>
              <w:rPr>
                <w:rFonts w:ascii="Verdana" w:hAnsi="Verdana"/>
                <w:sz w:val="20"/>
                <w:szCs w:val="20"/>
              </w:rPr>
            </w:pPr>
            <w:r>
              <w:rPr>
                <w:rFonts w:ascii="Verdana" w:hAnsi="Verdana"/>
                <w:sz w:val="20"/>
                <w:szCs w:val="20"/>
              </w:rPr>
              <w:lastRenderedPageBreak/>
              <w:t>Pero, ¿cómo es la estructura de esta cadena? A me</w:t>
            </w:r>
            <w:r w:rsidRPr="00F3019E">
              <w:rPr>
                <w:rFonts w:ascii="Verdana" w:hAnsi="Verdana"/>
                <w:sz w:val="20"/>
                <w:szCs w:val="20"/>
              </w:rPr>
              <w:t xml:space="preserve">diados del siglo XX se sabía </w:t>
            </w:r>
            <w:r>
              <w:rPr>
                <w:rFonts w:ascii="Verdana" w:hAnsi="Verdana"/>
                <w:sz w:val="20"/>
                <w:szCs w:val="20"/>
              </w:rPr>
              <w:t>que el ADN era una molécu</w:t>
            </w:r>
            <w:r w:rsidR="00643359">
              <w:rPr>
                <w:rFonts w:ascii="Verdana" w:hAnsi="Verdana"/>
                <w:sz w:val="20"/>
                <w:szCs w:val="20"/>
              </w:rPr>
              <w:t>la grande, muy larga y delga</w:t>
            </w:r>
            <w:r w:rsidRPr="00F3019E">
              <w:rPr>
                <w:rFonts w:ascii="Verdana" w:hAnsi="Verdana"/>
                <w:sz w:val="20"/>
                <w:szCs w:val="20"/>
              </w:rPr>
              <w:t xml:space="preserve">da; entonces, ¿cómo podía encontrarse en las células? </w:t>
            </w:r>
          </w:p>
          <w:p w14:paraId="1D787B01" w14:textId="36BB2E63" w:rsidR="00643359" w:rsidRDefault="00046684" w:rsidP="00643359">
            <w:r>
              <w:rPr>
                <w:noProof/>
                <w:lang w:eastAsia="es-CL"/>
              </w:rPr>
              <w:drawing>
                <wp:anchor distT="0" distB="0" distL="114300" distR="114300" simplePos="0" relativeHeight="251665408" behindDoc="1" locked="0" layoutInCell="1" allowOverlap="1" wp14:anchorId="6683F067" wp14:editId="2DCCE024">
                  <wp:simplePos x="0" y="0"/>
                  <wp:positionH relativeFrom="column">
                    <wp:posOffset>3876040</wp:posOffset>
                  </wp:positionH>
                  <wp:positionV relativeFrom="paragraph">
                    <wp:posOffset>837565</wp:posOffset>
                  </wp:positionV>
                  <wp:extent cx="1819275" cy="3114675"/>
                  <wp:effectExtent l="0" t="0" r="9525" b="9525"/>
                  <wp:wrapTight wrapText="bothSides">
                    <wp:wrapPolygon edited="0">
                      <wp:start x="0" y="0"/>
                      <wp:lineTo x="0" y="21534"/>
                      <wp:lineTo x="21487" y="21534"/>
                      <wp:lineTo x="2148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5666" t="37922" r="31305" b="15730"/>
                          <a:stretch/>
                        </pic:blipFill>
                        <pic:spPr bwMode="auto">
                          <a:xfrm>
                            <a:off x="0" y="0"/>
                            <a:ext cx="1819275"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3359">
              <w:rPr>
                <w:rFonts w:ascii="Verdana" w:hAnsi="Verdana"/>
                <w:sz w:val="20"/>
                <w:szCs w:val="20"/>
              </w:rPr>
              <w:t>¿Enrollada? Muchos científi</w:t>
            </w:r>
            <w:r w:rsidR="00F3019E" w:rsidRPr="00F3019E">
              <w:rPr>
                <w:rFonts w:ascii="Verdana" w:hAnsi="Verdana"/>
                <w:sz w:val="20"/>
                <w:szCs w:val="20"/>
              </w:rPr>
              <w:t>cos se interesaron en descifrar la estructura del ADN, entre ellos, Francis Crick (1916-2004) y James Watson (1928</w:t>
            </w:r>
            <w:r w:rsidR="00643359" w:rsidRPr="00F3019E">
              <w:rPr>
                <w:rFonts w:ascii="Verdana" w:hAnsi="Verdana"/>
                <w:sz w:val="20"/>
                <w:szCs w:val="20"/>
              </w:rPr>
              <w:t>- )</w:t>
            </w:r>
            <w:r w:rsidR="00F3019E" w:rsidRPr="00F3019E">
              <w:rPr>
                <w:rFonts w:ascii="Verdana" w:hAnsi="Verdana"/>
                <w:sz w:val="20"/>
                <w:szCs w:val="20"/>
              </w:rPr>
              <w:t xml:space="preserve">, quienes en </w:t>
            </w:r>
            <w:r w:rsidR="00643359">
              <w:rPr>
                <w:rFonts w:ascii="Verdana" w:hAnsi="Verdana"/>
                <w:sz w:val="20"/>
                <w:szCs w:val="20"/>
              </w:rPr>
              <w:t>1953 desarrollan un mode</w:t>
            </w:r>
            <w:r w:rsidR="00F3019E" w:rsidRPr="00F3019E">
              <w:rPr>
                <w:rFonts w:ascii="Verdana" w:hAnsi="Verdana"/>
                <w:sz w:val="20"/>
                <w:szCs w:val="20"/>
              </w:rPr>
              <w:t xml:space="preserve">lo de la estructura del ADN. </w:t>
            </w:r>
            <w:r w:rsidR="00643359">
              <w:rPr>
                <w:rFonts w:ascii="Verdana" w:hAnsi="Verdana"/>
                <w:sz w:val="20"/>
                <w:szCs w:val="20"/>
              </w:rPr>
              <w:t>Según estos científi</w:t>
            </w:r>
            <w:r w:rsidR="00F3019E" w:rsidRPr="00F3019E">
              <w:rPr>
                <w:rFonts w:ascii="Verdana" w:hAnsi="Verdana"/>
                <w:sz w:val="20"/>
                <w:szCs w:val="20"/>
              </w:rPr>
              <w:t>cos, el ADN tiene una estructura de doble hélice, con las bases dirigidas hacia el centro, unidas y perpendiculares al eje de la molécula como peldaños de una escalera de caracol, y las unidades azúcar-fosfato ubicadas a lo largo de los lados de la hélice</w:t>
            </w:r>
            <w:r w:rsidR="00643359">
              <w:rPr>
                <w:rFonts w:ascii="Verdana" w:hAnsi="Verdana"/>
                <w:sz w:val="20"/>
                <w:szCs w:val="20"/>
              </w:rPr>
              <w:t>.</w:t>
            </w:r>
            <w:r w:rsidR="00643359">
              <w:t xml:space="preserve"> </w:t>
            </w:r>
          </w:p>
          <w:p w14:paraId="0D986180" w14:textId="0407B519" w:rsidR="00046684" w:rsidRDefault="00046684" w:rsidP="00643359"/>
          <w:p w14:paraId="55AFA9CC" w14:textId="5BA0424A" w:rsidR="00046684" w:rsidRDefault="00046684" w:rsidP="00643359">
            <w:pPr>
              <w:rPr>
                <w:rFonts w:ascii="Verdana" w:hAnsi="Verdana"/>
                <w:sz w:val="20"/>
                <w:szCs w:val="20"/>
              </w:rPr>
            </w:pPr>
          </w:p>
          <w:p w14:paraId="5190188B" w14:textId="4DE7B64E" w:rsidR="00643359" w:rsidRDefault="00643359" w:rsidP="00643359">
            <w:pPr>
              <w:rPr>
                <w:rFonts w:ascii="Verdana" w:hAnsi="Verdana"/>
                <w:sz w:val="20"/>
                <w:szCs w:val="20"/>
              </w:rPr>
            </w:pPr>
            <w:r w:rsidRPr="00643359">
              <w:rPr>
                <w:rFonts w:ascii="Verdana" w:hAnsi="Verdana"/>
                <w:sz w:val="20"/>
                <w:szCs w:val="20"/>
              </w:rPr>
              <w:t>Las bases que se unen en el ADN solo lo hacen fo</w:t>
            </w:r>
            <w:r>
              <w:rPr>
                <w:rFonts w:ascii="Verdana" w:hAnsi="Verdana"/>
                <w:sz w:val="20"/>
                <w:szCs w:val="20"/>
              </w:rPr>
              <w:t>r</w:t>
            </w:r>
            <w:r w:rsidRPr="00643359">
              <w:rPr>
                <w:rFonts w:ascii="Verdana" w:hAnsi="Verdana"/>
                <w:sz w:val="20"/>
                <w:szCs w:val="20"/>
              </w:rPr>
              <w:t xml:space="preserve">mando los siguientes pares: adenina con timina (A-T) y guanina con citosina (G-C), como se muestra en la </w:t>
            </w:r>
            <w:r>
              <w:rPr>
                <w:rFonts w:ascii="Verdana" w:hAnsi="Verdana"/>
                <w:sz w:val="20"/>
                <w:szCs w:val="20"/>
              </w:rPr>
              <w:t>fi</w:t>
            </w:r>
            <w:r w:rsidRPr="00643359">
              <w:rPr>
                <w:rFonts w:ascii="Verdana" w:hAnsi="Verdana"/>
                <w:sz w:val="20"/>
                <w:szCs w:val="20"/>
              </w:rPr>
              <w:t>gura.</w:t>
            </w:r>
            <w:r>
              <w:rPr>
                <w:rFonts w:ascii="Verdana" w:hAnsi="Verdana"/>
                <w:sz w:val="20"/>
                <w:szCs w:val="20"/>
              </w:rPr>
              <w:t xml:space="preserve"> </w:t>
            </w:r>
          </w:p>
          <w:p w14:paraId="4869B568" w14:textId="77777777" w:rsidR="00643359" w:rsidRDefault="00643359" w:rsidP="00643359">
            <w:pPr>
              <w:rPr>
                <w:rFonts w:ascii="Verdana" w:hAnsi="Verdana"/>
                <w:sz w:val="20"/>
                <w:szCs w:val="20"/>
              </w:rPr>
            </w:pPr>
          </w:p>
          <w:p w14:paraId="6E1229D6" w14:textId="200A5B9F" w:rsidR="00643359" w:rsidRDefault="00643359" w:rsidP="00643359">
            <w:pPr>
              <w:rPr>
                <w:rFonts w:ascii="Verdana" w:hAnsi="Verdana"/>
                <w:sz w:val="20"/>
                <w:szCs w:val="20"/>
              </w:rPr>
            </w:pPr>
            <w:r w:rsidRPr="00643359">
              <w:rPr>
                <w:rFonts w:ascii="Verdana" w:hAnsi="Verdana"/>
                <w:sz w:val="20"/>
                <w:szCs w:val="20"/>
              </w:rPr>
              <w:t>La secuencia u ordenación de los nucleótidos a lo largo de cada cadena de la doble hélice contiene la información para la vida. Es decir, el orden en el que aparecen las cuatro bases a los largo de una cadena en el ADN constituy</w:t>
            </w:r>
            <w:r>
              <w:rPr>
                <w:rFonts w:ascii="Verdana" w:hAnsi="Verdana"/>
                <w:sz w:val="20"/>
                <w:szCs w:val="20"/>
              </w:rPr>
              <w:t>en las instrucciones del progra</w:t>
            </w:r>
            <w:r w:rsidRPr="00643359">
              <w:rPr>
                <w:rFonts w:ascii="Verdana" w:hAnsi="Verdana"/>
                <w:sz w:val="20"/>
                <w:szCs w:val="20"/>
              </w:rPr>
              <w:t>ma genético de los organismos.</w:t>
            </w:r>
          </w:p>
          <w:p w14:paraId="1A613E09" w14:textId="77777777" w:rsidR="00643359" w:rsidRPr="00643359" w:rsidRDefault="00643359" w:rsidP="00643359">
            <w:pPr>
              <w:rPr>
                <w:rFonts w:ascii="Verdana" w:hAnsi="Verdana"/>
                <w:sz w:val="20"/>
                <w:szCs w:val="20"/>
              </w:rPr>
            </w:pPr>
          </w:p>
          <w:p w14:paraId="413B5C53" w14:textId="5BFE1F1E" w:rsidR="00F3019E" w:rsidRDefault="00643359" w:rsidP="00643359">
            <w:pPr>
              <w:rPr>
                <w:rFonts w:ascii="Verdana" w:hAnsi="Verdana"/>
                <w:sz w:val="20"/>
                <w:szCs w:val="20"/>
              </w:rPr>
            </w:pPr>
            <w:r w:rsidRPr="00643359">
              <w:rPr>
                <w:rFonts w:ascii="Verdana" w:hAnsi="Verdana"/>
                <w:sz w:val="20"/>
                <w:szCs w:val="20"/>
              </w:rPr>
              <w:t>Conocer esta secue</w:t>
            </w:r>
            <w:r>
              <w:rPr>
                <w:rFonts w:ascii="Verdana" w:hAnsi="Verdana"/>
                <w:sz w:val="20"/>
                <w:szCs w:val="20"/>
              </w:rPr>
              <w:t>ncia de bases, es decir, secuen</w:t>
            </w:r>
            <w:r w:rsidRPr="00643359">
              <w:rPr>
                <w:rFonts w:ascii="Verdana" w:hAnsi="Verdana"/>
                <w:sz w:val="20"/>
                <w:szCs w:val="20"/>
              </w:rPr>
              <w:t>ciar el ADN, equival</w:t>
            </w:r>
            <w:r>
              <w:rPr>
                <w:rFonts w:ascii="Verdana" w:hAnsi="Verdana"/>
                <w:sz w:val="20"/>
                <w:szCs w:val="20"/>
              </w:rPr>
              <w:t>e a descifrar su información he</w:t>
            </w:r>
            <w:r w:rsidRPr="00643359">
              <w:rPr>
                <w:rFonts w:ascii="Verdana" w:hAnsi="Verdana"/>
                <w:sz w:val="20"/>
                <w:szCs w:val="20"/>
              </w:rPr>
              <w:t>reditaria.</w:t>
            </w:r>
          </w:p>
          <w:p w14:paraId="3CEF536C" w14:textId="77777777" w:rsidR="00643359" w:rsidRDefault="00643359" w:rsidP="00643359">
            <w:pPr>
              <w:rPr>
                <w:rFonts w:ascii="Verdana" w:hAnsi="Verdana"/>
                <w:sz w:val="20"/>
                <w:szCs w:val="20"/>
              </w:rPr>
            </w:pPr>
          </w:p>
          <w:p w14:paraId="446024AF" w14:textId="77777777" w:rsidR="00643359" w:rsidRDefault="00643359" w:rsidP="00643359">
            <w:pPr>
              <w:rPr>
                <w:rFonts w:ascii="Verdana" w:hAnsi="Verdana"/>
                <w:sz w:val="20"/>
                <w:szCs w:val="20"/>
              </w:rPr>
            </w:pPr>
          </w:p>
          <w:p w14:paraId="5FE22075" w14:textId="77777777" w:rsidR="00643359" w:rsidRPr="00643359" w:rsidRDefault="00643359" w:rsidP="00643359">
            <w:pPr>
              <w:rPr>
                <w:rFonts w:ascii="Verdana" w:hAnsi="Verdana"/>
                <w:b/>
              </w:rPr>
            </w:pPr>
            <w:r w:rsidRPr="00643359">
              <w:rPr>
                <w:rFonts w:ascii="Verdana" w:hAnsi="Verdana"/>
                <w:b/>
              </w:rPr>
              <w:t>Actividad 1</w:t>
            </w:r>
          </w:p>
          <w:p w14:paraId="376C2E3C" w14:textId="77777777" w:rsidR="00643359" w:rsidRDefault="00643359" w:rsidP="00F3019E">
            <w:pPr>
              <w:rPr>
                <w:rFonts w:ascii="Verdana" w:hAnsi="Verdana"/>
                <w:sz w:val="20"/>
                <w:szCs w:val="20"/>
              </w:rPr>
            </w:pPr>
          </w:p>
          <w:p w14:paraId="7A4AF207" w14:textId="77777777" w:rsidR="00643359" w:rsidRDefault="00643359" w:rsidP="00643359">
            <w:pPr>
              <w:rPr>
                <w:rFonts w:ascii="Verdana" w:hAnsi="Verdana"/>
                <w:b/>
              </w:rPr>
            </w:pPr>
            <w:r w:rsidRPr="00643359">
              <w:rPr>
                <w:rFonts w:ascii="Verdana" w:hAnsi="Verdana"/>
                <w:b/>
              </w:rPr>
              <w:t>Conteste las siguientes preguntas.</w:t>
            </w:r>
          </w:p>
          <w:p w14:paraId="6BE106F3" w14:textId="77777777" w:rsidR="00643359" w:rsidRPr="00643359" w:rsidRDefault="00643359" w:rsidP="00643359">
            <w:pPr>
              <w:rPr>
                <w:rFonts w:ascii="Verdana" w:hAnsi="Verdana"/>
                <w:b/>
              </w:rPr>
            </w:pPr>
          </w:p>
          <w:p w14:paraId="2833E417" w14:textId="6ADAD4D3" w:rsidR="00643359" w:rsidRPr="00643359" w:rsidRDefault="00643359" w:rsidP="00643359">
            <w:pPr>
              <w:rPr>
                <w:rFonts w:ascii="Verdana" w:hAnsi="Verdana"/>
                <w:sz w:val="20"/>
                <w:szCs w:val="20"/>
              </w:rPr>
            </w:pPr>
            <w:r w:rsidRPr="00643359">
              <w:rPr>
                <w:rFonts w:ascii="Verdana" w:hAnsi="Verdana"/>
                <w:sz w:val="20"/>
                <w:szCs w:val="20"/>
              </w:rPr>
              <w:t>1 El factor transformante descubierto po</w:t>
            </w:r>
            <w:r>
              <w:rPr>
                <w:rFonts w:ascii="Verdana" w:hAnsi="Verdana"/>
                <w:sz w:val="20"/>
                <w:szCs w:val="20"/>
              </w:rPr>
              <w:t>r Griffith, ¿a qué molécula co</w:t>
            </w:r>
            <w:r w:rsidRPr="00643359">
              <w:rPr>
                <w:rFonts w:ascii="Verdana" w:hAnsi="Verdana"/>
                <w:sz w:val="20"/>
                <w:szCs w:val="20"/>
              </w:rPr>
              <w:t>rresponde?</w:t>
            </w:r>
          </w:p>
          <w:p w14:paraId="6164A463" w14:textId="77777777" w:rsidR="00643359" w:rsidRDefault="00643359" w:rsidP="00643359">
            <w:pPr>
              <w:rPr>
                <w:rFonts w:ascii="Verdana" w:hAnsi="Verdana"/>
                <w:sz w:val="20"/>
                <w:szCs w:val="20"/>
              </w:rPr>
            </w:pPr>
          </w:p>
          <w:p w14:paraId="54D60CCE" w14:textId="6823870E" w:rsidR="00643359" w:rsidRPr="00643359" w:rsidRDefault="00643359" w:rsidP="00643359">
            <w:pPr>
              <w:rPr>
                <w:rFonts w:ascii="Verdana" w:hAnsi="Verdana"/>
                <w:sz w:val="20"/>
                <w:szCs w:val="20"/>
              </w:rPr>
            </w:pPr>
            <w:r w:rsidRPr="00643359">
              <w:rPr>
                <w:rFonts w:ascii="Verdana" w:hAnsi="Verdana"/>
                <w:sz w:val="20"/>
                <w:szCs w:val="20"/>
              </w:rPr>
              <w:t>2 ¿Cómo se llama la molécula básica que forma el ADN? ¿Cómo está constituida esta molécula?</w:t>
            </w:r>
          </w:p>
          <w:p w14:paraId="36010D36" w14:textId="77777777" w:rsidR="00643359" w:rsidRDefault="00643359" w:rsidP="00643359">
            <w:pPr>
              <w:rPr>
                <w:rFonts w:ascii="Verdana" w:hAnsi="Verdana"/>
                <w:sz w:val="20"/>
                <w:szCs w:val="20"/>
              </w:rPr>
            </w:pPr>
          </w:p>
          <w:p w14:paraId="32B616A0" w14:textId="77777777" w:rsidR="00643359" w:rsidRPr="00643359" w:rsidRDefault="00643359" w:rsidP="00643359">
            <w:pPr>
              <w:rPr>
                <w:rFonts w:ascii="Verdana" w:hAnsi="Verdana"/>
                <w:sz w:val="20"/>
                <w:szCs w:val="20"/>
              </w:rPr>
            </w:pPr>
            <w:r w:rsidRPr="00643359">
              <w:rPr>
                <w:rFonts w:ascii="Verdana" w:hAnsi="Verdana"/>
                <w:sz w:val="20"/>
                <w:szCs w:val="20"/>
              </w:rPr>
              <w:t>3 Nombre las cuatro bases nitrogenadas que forman parte del ADN.</w:t>
            </w:r>
          </w:p>
          <w:p w14:paraId="6D0346A6" w14:textId="77777777" w:rsidR="00643359" w:rsidRDefault="00643359" w:rsidP="00643359">
            <w:pPr>
              <w:rPr>
                <w:rFonts w:ascii="Verdana" w:hAnsi="Verdana"/>
                <w:sz w:val="20"/>
                <w:szCs w:val="20"/>
              </w:rPr>
            </w:pPr>
          </w:p>
          <w:p w14:paraId="1D51A5BC" w14:textId="0C546655" w:rsidR="00F3019E" w:rsidRDefault="00643359" w:rsidP="00643359">
            <w:pPr>
              <w:rPr>
                <w:rFonts w:ascii="Verdana" w:hAnsi="Verdana"/>
                <w:sz w:val="20"/>
                <w:szCs w:val="20"/>
              </w:rPr>
            </w:pPr>
            <w:r w:rsidRPr="00643359">
              <w:rPr>
                <w:rFonts w:ascii="Verdana" w:hAnsi="Verdana"/>
                <w:sz w:val="20"/>
                <w:szCs w:val="20"/>
              </w:rPr>
              <w:t>4 Con la información entregada y la ayuda de textos o Internet, dibuje la cadena lineal del ADN y coloque los nombres de cada uno de sus componentes</w:t>
            </w:r>
            <w:r>
              <w:rPr>
                <w:rFonts w:ascii="Verdana" w:hAnsi="Verdana"/>
                <w:sz w:val="20"/>
                <w:szCs w:val="20"/>
              </w:rPr>
              <w:t>.</w:t>
            </w:r>
          </w:p>
          <w:p w14:paraId="604FDF02" w14:textId="77777777" w:rsidR="00F3019E" w:rsidRDefault="00F3019E" w:rsidP="00034EF6">
            <w:pPr>
              <w:rPr>
                <w:rFonts w:ascii="Verdana" w:hAnsi="Verdana"/>
                <w:sz w:val="20"/>
                <w:szCs w:val="20"/>
              </w:rPr>
            </w:pPr>
          </w:p>
          <w:p w14:paraId="7A247D91" w14:textId="525EF129" w:rsidR="00F3019E" w:rsidRDefault="00643359" w:rsidP="00034EF6">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62336" behindDoc="0" locked="0" layoutInCell="1" allowOverlap="1" wp14:anchorId="1F568D3C" wp14:editId="2F8E98BE">
                      <wp:simplePos x="0" y="0"/>
                      <wp:positionH relativeFrom="column">
                        <wp:posOffset>1104265</wp:posOffset>
                      </wp:positionH>
                      <wp:positionV relativeFrom="paragraph">
                        <wp:posOffset>47625</wp:posOffset>
                      </wp:positionV>
                      <wp:extent cx="3371850" cy="22098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3371850" cy="2209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838DC" id="Rectángulo 5" o:spid="_x0000_s1026" style="position:absolute;margin-left:86.95pt;margin-top:3.75pt;width:265.5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" fillcolor="white [3201]" strokecolor="#70ad47 [3209]" strokeweight="1pt"/>
                  </w:pict>
                </mc:Fallback>
              </mc:AlternateContent>
            </w:r>
          </w:p>
          <w:p w14:paraId="64F20E99" w14:textId="77777777" w:rsidR="00F3019E" w:rsidRDefault="00F3019E" w:rsidP="00034EF6">
            <w:pPr>
              <w:rPr>
                <w:rFonts w:ascii="Verdana" w:hAnsi="Verdana"/>
                <w:sz w:val="20"/>
                <w:szCs w:val="20"/>
              </w:rPr>
            </w:pPr>
          </w:p>
          <w:p w14:paraId="3526E537" w14:textId="77777777" w:rsidR="00F3019E" w:rsidRDefault="00F3019E" w:rsidP="00034EF6">
            <w:pPr>
              <w:rPr>
                <w:rFonts w:ascii="Verdana" w:hAnsi="Verdana"/>
                <w:sz w:val="20"/>
                <w:szCs w:val="20"/>
              </w:rPr>
            </w:pPr>
          </w:p>
          <w:p w14:paraId="30343C75" w14:textId="77777777" w:rsidR="00F3019E" w:rsidRDefault="00F3019E" w:rsidP="00034EF6">
            <w:pPr>
              <w:rPr>
                <w:rFonts w:ascii="Verdana" w:hAnsi="Verdana"/>
                <w:sz w:val="20"/>
                <w:szCs w:val="20"/>
              </w:rPr>
            </w:pPr>
          </w:p>
          <w:p w14:paraId="131A70B3" w14:textId="77777777" w:rsidR="00643359" w:rsidRDefault="00643359" w:rsidP="00034EF6">
            <w:pPr>
              <w:rPr>
                <w:rFonts w:ascii="Verdana" w:hAnsi="Verdana"/>
                <w:sz w:val="20"/>
                <w:szCs w:val="20"/>
              </w:rPr>
            </w:pPr>
          </w:p>
          <w:p w14:paraId="7862414A" w14:textId="77777777" w:rsidR="00643359" w:rsidRDefault="00643359" w:rsidP="00034EF6">
            <w:pPr>
              <w:rPr>
                <w:rFonts w:ascii="Verdana" w:hAnsi="Verdana"/>
                <w:sz w:val="20"/>
                <w:szCs w:val="20"/>
              </w:rPr>
            </w:pPr>
          </w:p>
          <w:p w14:paraId="6C6FB1E9" w14:textId="77777777" w:rsidR="00643359" w:rsidRDefault="00643359" w:rsidP="00034EF6">
            <w:pPr>
              <w:rPr>
                <w:rFonts w:ascii="Verdana" w:hAnsi="Verdana"/>
                <w:sz w:val="20"/>
                <w:szCs w:val="20"/>
              </w:rPr>
            </w:pPr>
          </w:p>
          <w:p w14:paraId="14092591" w14:textId="77777777" w:rsidR="00643359" w:rsidRDefault="00643359" w:rsidP="00034EF6">
            <w:pPr>
              <w:rPr>
                <w:rFonts w:ascii="Verdana" w:hAnsi="Verdana"/>
                <w:sz w:val="20"/>
                <w:szCs w:val="20"/>
              </w:rPr>
            </w:pPr>
          </w:p>
          <w:p w14:paraId="3DF2F122" w14:textId="77777777" w:rsidR="00643359" w:rsidRDefault="00643359" w:rsidP="00034EF6">
            <w:pPr>
              <w:rPr>
                <w:rFonts w:ascii="Verdana" w:hAnsi="Verdana"/>
                <w:sz w:val="20"/>
                <w:szCs w:val="20"/>
              </w:rPr>
            </w:pPr>
          </w:p>
          <w:p w14:paraId="2C198DCE" w14:textId="77777777" w:rsidR="00643359" w:rsidRDefault="00643359" w:rsidP="00034EF6">
            <w:pPr>
              <w:rPr>
                <w:rFonts w:ascii="Verdana" w:hAnsi="Verdana"/>
                <w:sz w:val="20"/>
                <w:szCs w:val="20"/>
              </w:rPr>
            </w:pPr>
          </w:p>
          <w:p w14:paraId="6EAC6948" w14:textId="77777777" w:rsidR="003251B5" w:rsidRDefault="003251B5" w:rsidP="00643359">
            <w:pPr>
              <w:rPr>
                <w:rFonts w:ascii="Verdana" w:hAnsi="Verdana"/>
                <w:sz w:val="20"/>
                <w:szCs w:val="20"/>
              </w:rPr>
            </w:pPr>
          </w:p>
          <w:p w14:paraId="674FF247" w14:textId="77777777" w:rsidR="003251B5" w:rsidRDefault="003251B5" w:rsidP="00643359">
            <w:pPr>
              <w:rPr>
                <w:rFonts w:ascii="Verdana" w:hAnsi="Verdana"/>
                <w:sz w:val="20"/>
                <w:szCs w:val="20"/>
              </w:rPr>
            </w:pPr>
          </w:p>
          <w:p w14:paraId="010E8934" w14:textId="77777777" w:rsidR="003251B5" w:rsidRDefault="003251B5" w:rsidP="00643359">
            <w:pPr>
              <w:rPr>
                <w:rFonts w:ascii="Verdana" w:hAnsi="Verdana"/>
                <w:sz w:val="20"/>
                <w:szCs w:val="20"/>
              </w:rPr>
            </w:pPr>
          </w:p>
          <w:p w14:paraId="718F4CE2" w14:textId="77777777" w:rsidR="003251B5" w:rsidRDefault="003251B5" w:rsidP="00643359">
            <w:pPr>
              <w:rPr>
                <w:rFonts w:ascii="Verdana" w:hAnsi="Verdana"/>
                <w:sz w:val="20"/>
                <w:szCs w:val="20"/>
              </w:rPr>
            </w:pPr>
          </w:p>
          <w:p w14:paraId="21856BB2" w14:textId="77777777" w:rsidR="003251B5" w:rsidRDefault="003251B5" w:rsidP="00643359">
            <w:pPr>
              <w:rPr>
                <w:rFonts w:ascii="Verdana" w:hAnsi="Verdana"/>
                <w:sz w:val="20"/>
                <w:szCs w:val="20"/>
              </w:rPr>
            </w:pPr>
          </w:p>
          <w:p w14:paraId="0C867510" w14:textId="77777777" w:rsidR="003251B5" w:rsidRDefault="003251B5" w:rsidP="00643359">
            <w:pPr>
              <w:rPr>
                <w:rFonts w:ascii="Verdana" w:hAnsi="Verdana"/>
                <w:sz w:val="20"/>
                <w:szCs w:val="20"/>
              </w:rPr>
            </w:pPr>
          </w:p>
          <w:p w14:paraId="1D459798" w14:textId="77777777" w:rsidR="003251B5" w:rsidRDefault="003251B5" w:rsidP="00643359">
            <w:pPr>
              <w:rPr>
                <w:rFonts w:ascii="Verdana" w:hAnsi="Verdana"/>
                <w:sz w:val="20"/>
                <w:szCs w:val="20"/>
              </w:rPr>
            </w:pPr>
          </w:p>
          <w:p w14:paraId="717A908C" w14:textId="6604FFAA" w:rsidR="00643359" w:rsidRDefault="00643359" w:rsidP="00643359">
            <w:pPr>
              <w:rPr>
                <w:rFonts w:ascii="Verdana" w:hAnsi="Verdana"/>
                <w:sz w:val="20"/>
                <w:szCs w:val="20"/>
              </w:rPr>
            </w:pPr>
            <w:r w:rsidRPr="00643359">
              <w:rPr>
                <w:rFonts w:ascii="Verdana" w:hAnsi="Verdana"/>
                <w:sz w:val="20"/>
                <w:szCs w:val="20"/>
              </w:rPr>
              <w:t>5 A partir de los componentes de la cadena lineal del ADN, describa su estructura.</w:t>
            </w:r>
          </w:p>
          <w:p w14:paraId="76744842" w14:textId="77777777" w:rsidR="00643359" w:rsidRPr="00643359" w:rsidRDefault="00643359" w:rsidP="00643359">
            <w:pPr>
              <w:rPr>
                <w:rFonts w:ascii="Verdana" w:hAnsi="Verdana"/>
                <w:sz w:val="20"/>
                <w:szCs w:val="20"/>
              </w:rPr>
            </w:pPr>
          </w:p>
          <w:p w14:paraId="04A23441" w14:textId="42E25531" w:rsidR="00643359" w:rsidRPr="00643359" w:rsidRDefault="002D3F87" w:rsidP="00643359">
            <w:pPr>
              <w:rPr>
                <w:rFonts w:ascii="Verdana" w:hAnsi="Verdana"/>
                <w:sz w:val="20"/>
                <w:szCs w:val="20"/>
              </w:rPr>
            </w:pPr>
            <w:r>
              <w:rPr>
                <w:rFonts w:ascii="Verdana" w:hAnsi="Verdana"/>
                <w:sz w:val="20"/>
                <w:szCs w:val="20"/>
              </w:rPr>
              <w:t>6 ¿Cómo se encuentra codifi</w:t>
            </w:r>
            <w:r w:rsidR="00643359" w:rsidRPr="00643359">
              <w:rPr>
                <w:rFonts w:ascii="Verdana" w:hAnsi="Verdana"/>
                <w:sz w:val="20"/>
                <w:szCs w:val="20"/>
              </w:rPr>
              <w:t>cada la información genética en la molécula de ADN?</w:t>
            </w:r>
          </w:p>
          <w:p w14:paraId="785C4D91" w14:textId="77777777" w:rsidR="002D3F87" w:rsidRDefault="002D3F87" w:rsidP="00643359">
            <w:pPr>
              <w:rPr>
                <w:rFonts w:ascii="Verdana" w:hAnsi="Verdana"/>
                <w:sz w:val="20"/>
                <w:szCs w:val="20"/>
              </w:rPr>
            </w:pPr>
          </w:p>
          <w:p w14:paraId="6B61D340" w14:textId="3463AB63" w:rsidR="00643359" w:rsidRDefault="00643359" w:rsidP="00643359">
            <w:pPr>
              <w:rPr>
                <w:rFonts w:ascii="Verdana" w:hAnsi="Verdana"/>
                <w:sz w:val="20"/>
                <w:szCs w:val="20"/>
              </w:rPr>
            </w:pPr>
            <w:r w:rsidRPr="00643359">
              <w:rPr>
                <w:rFonts w:ascii="Verdana" w:hAnsi="Verdana"/>
                <w:sz w:val="20"/>
                <w:szCs w:val="20"/>
              </w:rPr>
              <w:t>7 ¿Qué signif</w:t>
            </w:r>
            <w:r w:rsidR="002D3F87">
              <w:rPr>
                <w:rFonts w:ascii="Verdana" w:hAnsi="Verdana"/>
                <w:sz w:val="20"/>
                <w:szCs w:val="20"/>
              </w:rPr>
              <w:t>i</w:t>
            </w:r>
            <w:r w:rsidRPr="00643359">
              <w:rPr>
                <w:rFonts w:ascii="Verdana" w:hAnsi="Verdana"/>
                <w:sz w:val="20"/>
                <w:szCs w:val="20"/>
              </w:rPr>
              <w:t>ca secuenciar la información del ADN?</w:t>
            </w:r>
          </w:p>
          <w:p w14:paraId="7FEB139C" w14:textId="77777777" w:rsidR="002D3F87" w:rsidRDefault="002D3F87" w:rsidP="00643359">
            <w:pPr>
              <w:rPr>
                <w:rFonts w:ascii="Verdana" w:hAnsi="Verdana"/>
                <w:sz w:val="20"/>
                <w:szCs w:val="20"/>
              </w:rPr>
            </w:pPr>
          </w:p>
          <w:p w14:paraId="6EB2BC25" w14:textId="74F56569" w:rsidR="002D3F87" w:rsidRDefault="00F3603E" w:rsidP="00F3603E">
            <w:pPr>
              <w:rPr>
                <w:rFonts w:ascii="Verdana" w:hAnsi="Verdana"/>
                <w:sz w:val="20"/>
                <w:szCs w:val="20"/>
              </w:rPr>
            </w:pPr>
            <w:r>
              <w:rPr>
                <w:rFonts w:ascii="Verdana" w:hAnsi="Verdana"/>
                <w:sz w:val="20"/>
                <w:szCs w:val="20"/>
              </w:rPr>
              <w:t xml:space="preserve">8 </w:t>
            </w:r>
            <w:r w:rsidRPr="00F3603E">
              <w:rPr>
                <w:rFonts w:ascii="Verdana" w:hAnsi="Verdana"/>
                <w:sz w:val="20"/>
                <w:szCs w:val="20"/>
              </w:rPr>
              <w:t>¿Cuáles son las moléculas que componen el ADN?</w:t>
            </w:r>
          </w:p>
          <w:p w14:paraId="59E8C6B5" w14:textId="77777777" w:rsidR="002D3F87" w:rsidRDefault="002D3F87" w:rsidP="00643359">
            <w:pPr>
              <w:rPr>
                <w:rFonts w:ascii="Verdana" w:hAnsi="Verdana"/>
                <w:sz w:val="20"/>
                <w:szCs w:val="20"/>
              </w:rPr>
            </w:pPr>
          </w:p>
          <w:p w14:paraId="521C03EA" w14:textId="77777777" w:rsidR="002D3F87" w:rsidRDefault="002D3F87" w:rsidP="00643359">
            <w:pPr>
              <w:rPr>
                <w:rFonts w:ascii="Verdana" w:hAnsi="Verdana"/>
                <w:sz w:val="20"/>
                <w:szCs w:val="20"/>
              </w:rPr>
            </w:pPr>
          </w:p>
          <w:p w14:paraId="3FECC550" w14:textId="77777777" w:rsidR="00F3603E" w:rsidRPr="00F3603E" w:rsidRDefault="00F3603E" w:rsidP="00F3603E">
            <w:pPr>
              <w:rPr>
                <w:rFonts w:ascii="Verdana" w:hAnsi="Verdana"/>
                <w:b/>
                <w:sz w:val="24"/>
                <w:szCs w:val="24"/>
              </w:rPr>
            </w:pPr>
            <w:r w:rsidRPr="00F3603E">
              <w:rPr>
                <w:rFonts w:ascii="Verdana" w:hAnsi="Verdana"/>
                <w:b/>
                <w:sz w:val="24"/>
                <w:szCs w:val="24"/>
              </w:rPr>
              <w:t>Replicación del ADN</w:t>
            </w:r>
          </w:p>
          <w:p w14:paraId="795A6B6C" w14:textId="1402F55B" w:rsidR="00F3603E" w:rsidRPr="00F3603E" w:rsidRDefault="00F3603E" w:rsidP="00F3603E">
            <w:pPr>
              <w:rPr>
                <w:rFonts w:ascii="Verdana" w:hAnsi="Verdana"/>
                <w:sz w:val="20"/>
                <w:szCs w:val="20"/>
              </w:rPr>
            </w:pPr>
            <w:r w:rsidRPr="00F3603E">
              <w:rPr>
                <w:rFonts w:ascii="Verdana" w:hAnsi="Verdana"/>
                <w:sz w:val="20"/>
                <w:szCs w:val="20"/>
              </w:rPr>
              <w:t>El proceso fundamental para la vida, y base de</w:t>
            </w:r>
            <w:r>
              <w:rPr>
                <w:rFonts w:ascii="Verdana" w:hAnsi="Verdana"/>
                <w:sz w:val="20"/>
                <w:szCs w:val="20"/>
              </w:rPr>
              <w:t xml:space="preserve"> la reproducción, es la replica</w:t>
            </w:r>
            <w:r w:rsidRPr="00F3603E">
              <w:rPr>
                <w:rFonts w:ascii="Verdana" w:hAnsi="Verdana"/>
                <w:sz w:val="20"/>
                <w:szCs w:val="20"/>
              </w:rPr>
              <w:t xml:space="preserve">ción del ADN, es decir, el proceso de duplicación de la molécula de ADN. </w:t>
            </w:r>
          </w:p>
          <w:p w14:paraId="68885483" w14:textId="63C9059E" w:rsidR="00F3603E" w:rsidRPr="00F3603E" w:rsidRDefault="00F3603E" w:rsidP="00F3603E">
            <w:pPr>
              <w:rPr>
                <w:rFonts w:ascii="Verdana" w:hAnsi="Verdana"/>
                <w:sz w:val="20"/>
                <w:szCs w:val="20"/>
              </w:rPr>
            </w:pPr>
            <w:r w:rsidRPr="00F3603E">
              <w:rPr>
                <w:rFonts w:ascii="Verdana" w:hAnsi="Verdana"/>
                <w:sz w:val="20"/>
                <w:szCs w:val="20"/>
              </w:rPr>
              <w:t>Durante la reproducción, el ADN se separa</w:t>
            </w:r>
            <w:r>
              <w:rPr>
                <w:rFonts w:ascii="Verdana" w:hAnsi="Verdana"/>
                <w:sz w:val="20"/>
                <w:szCs w:val="20"/>
              </w:rPr>
              <w:t xml:space="preserve"> en sus dos cadenas constituyen</w:t>
            </w:r>
            <w:r w:rsidRPr="00F3603E">
              <w:rPr>
                <w:rFonts w:ascii="Verdana" w:hAnsi="Verdana"/>
                <w:sz w:val="20"/>
                <w:szCs w:val="20"/>
              </w:rPr>
              <w:t>tes, dejando las bases nitrogenadas expuest</w:t>
            </w:r>
            <w:r>
              <w:rPr>
                <w:rFonts w:ascii="Verdana" w:hAnsi="Verdana"/>
                <w:sz w:val="20"/>
                <w:szCs w:val="20"/>
              </w:rPr>
              <w:t>as. Entonces comienza la comple</w:t>
            </w:r>
            <w:r w:rsidRPr="00F3603E">
              <w:rPr>
                <w:rFonts w:ascii="Verdana" w:hAnsi="Verdana"/>
                <w:sz w:val="20"/>
                <w:szCs w:val="20"/>
              </w:rPr>
              <w:t>mentariedad de las bases: adenina con timina y citosina con guanina. Como consecuencia, se obtienen dos cadenas de ADN idénticas, es decir, con la misma información genética.</w:t>
            </w:r>
          </w:p>
          <w:p w14:paraId="17CF1302" w14:textId="511F0785" w:rsidR="002D3F87" w:rsidRDefault="00F3603E" w:rsidP="00F3603E">
            <w:pPr>
              <w:rPr>
                <w:rFonts w:ascii="Verdana" w:hAnsi="Verdana"/>
                <w:sz w:val="20"/>
                <w:szCs w:val="20"/>
              </w:rPr>
            </w:pPr>
            <w:r w:rsidRPr="00F3603E">
              <w:rPr>
                <w:rFonts w:ascii="Verdana" w:hAnsi="Verdana"/>
                <w:sz w:val="20"/>
                <w:szCs w:val="20"/>
              </w:rPr>
              <w:t>La duplicación del ADN es semiconservativa, es decir, cada doble hebra contiene una “cadena antigua” y otra recién sintetizada</w:t>
            </w:r>
            <w:r>
              <w:rPr>
                <w:rFonts w:ascii="Verdana" w:hAnsi="Verdana"/>
                <w:sz w:val="20"/>
                <w:szCs w:val="20"/>
              </w:rPr>
              <w:t>.</w:t>
            </w:r>
          </w:p>
          <w:p w14:paraId="31E961FB" w14:textId="18A427D2" w:rsidR="00F3603E" w:rsidRDefault="00F3603E" w:rsidP="00F3603E">
            <w:pPr>
              <w:rPr>
                <w:rFonts w:ascii="Verdana" w:hAnsi="Verdana"/>
                <w:sz w:val="20"/>
                <w:szCs w:val="20"/>
              </w:rPr>
            </w:pPr>
            <w:r>
              <w:rPr>
                <w:noProof/>
                <w:lang w:eastAsia="es-CL"/>
              </w:rPr>
              <w:drawing>
                <wp:anchor distT="0" distB="0" distL="114300" distR="114300" simplePos="0" relativeHeight="251666432" behindDoc="1" locked="0" layoutInCell="1" allowOverlap="1" wp14:anchorId="06FB7DD6" wp14:editId="589A845F">
                  <wp:simplePos x="0" y="0"/>
                  <wp:positionH relativeFrom="column">
                    <wp:posOffset>561340</wp:posOffset>
                  </wp:positionH>
                  <wp:positionV relativeFrom="paragraph">
                    <wp:posOffset>156210</wp:posOffset>
                  </wp:positionV>
                  <wp:extent cx="4572000" cy="4581525"/>
                  <wp:effectExtent l="0" t="0" r="0" b="9525"/>
                  <wp:wrapTight wrapText="bothSides">
                    <wp:wrapPolygon edited="0">
                      <wp:start x="0" y="0"/>
                      <wp:lineTo x="0" y="21555"/>
                      <wp:lineTo x="21510" y="21555"/>
                      <wp:lineTo x="2151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51679" t="20906" r="12370" b="8383"/>
                          <a:stretch/>
                        </pic:blipFill>
                        <pic:spPr bwMode="auto">
                          <a:xfrm>
                            <a:off x="0" y="0"/>
                            <a:ext cx="4572000" cy="458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4A38E" w14:textId="313D52F4" w:rsidR="00F3603E" w:rsidRDefault="00F3603E" w:rsidP="00F3603E">
            <w:pPr>
              <w:rPr>
                <w:rFonts w:ascii="Verdana" w:hAnsi="Verdana"/>
                <w:sz w:val="20"/>
                <w:szCs w:val="20"/>
              </w:rPr>
            </w:pPr>
          </w:p>
          <w:p w14:paraId="5FB35726" w14:textId="4B8EDB6D" w:rsidR="00F3603E" w:rsidRDefault="00F3603E" w:rsidP="00F3603E">
            <w:pPr>
              <w:rPr>
                <w:rFonts w:ascii="Verdana" w:hAnsi="Verdana"/>
                <w:sz w:val="20"/>
                <w:szCs w:val="20"/>
              </w:rPr>
            </w:pPr>
          </w:p>
          <w:p w14:paraId="7E234177" w14:textId="4BEE3755" w:rsidR="00F3603E" w:rsidRDefault="00F3603E" w:rsidP="00F3603E">
            <w:pPr>
              <w:rPr>
                <w:rFonts w:ascii="Verdana" w:hAnsi="Verdana"/>
                <w:sz w:val="20"/>
                <w:szCs w:val="20"/>
              </w:rPr>
            </w:pPr>
          </w:p>
          <w:p w14:paraId="29936B51" w14:textId="4A68D752" w:rsidR="00F3603E" w:rsidRDefault="00F3603E" w:rsidP="00F3603E">
            <w:pPr>
              <w:rPr>
                <w:rFonts w:ascii="Verdana" w:hAnsi="Verdana"/>
                <w:sz w:val="20"/>
                <w:szCs w:val="20"/>
              </w:rPr>
            </w:pPr>
          </w:p>
          <w:p w14:paraId="1788CA49" w14:textId="4DECA5D5" w:rsidR="00F3603E" w:rsidRDefault="00F3603E" w:rsidP="00F3603E">
            <w:pPr>
              <w:rPr>
                <w:rFonts w:ascii="Verdana" w:hAnsi="Verdana"/>
                <w:sz w:val="20"/>
                <w:szCs w:val="20"/>
              </w:rPr>
            </w:pPr>
          </w:p>
          <w:p w14:paraId="75C50D69" w14:textId="16C21C38" w:rsidR="00F3603E" w:rsidRDefault="00F3603E" w:rsidP="00F3603E">
            <w:pPr>
              <w:rPr>
                <w:rFonts w:ascii="Verdana" w:hAnsi="Verdana"/>
                <w:sz w:val="20"/>
                <w:szCs w:val="20"/>
              </w:rPr>
            </w:pPr>
          </w:p>
          <w:p w14:paraId="23A06C82" w14:textId="52C00AD7" w:rsidR="00F3603E" w:rsidRDefault="00F3603E" w:rsidP="00F3603E">
            <w:pPr>
              <w:rPr>
                <w:rFonts w:ascii="Verdana" w:hAnsi="Verdana"/>
                <w:sz w:val="20"/>
                <w:szCs w:val="20"/>
              </w:rPr>
            </w:pPr>
          </w:p>
          <w:p w14:paraId="5C6F7856" w14:textId="77777777" w:rsidR="00F3603E" w:rsidRDefault="00F3603E" w:rsidP="00F3603E">
            <w:pPr>
              <w:rPr>
                <w:rFonts w:ascii="Verdana" w:hAnsi="Verdana"/>
                <w:sz w:val="20"/>
                <w:szCs w:val="20"/>
              </w:rPr>
            </w:pPr>
          </w:p>
          <w:p w14:paraId="3B687587" w14:textId="77777777" w:rsidR="00F3603E" w:rsidRDefault="00F3603E" w:rsidP="00F3603E">
            <w:pPr>
              <w:rPr>
                <w:rFonts w:ascii="Verdana" w:hAnsi="Verdana"/>
                <w:sz w:val="20"/>
                <w:szCs w:val="20"/>
              </w:rPr>
            </w:pPr>
          </w:p>
          <w:p w14:paraId="3171804E" w14:textId="77777777" w:rsidR="00F3603E" w:rsidRDefault="00F3603E" w:rsidP="00F3603E">
            <w:pPr>
              <w:rPr>
                <w:rFonts w:ascii="Verdana" w:hAnsi="Verdana"/>
                <w:sz w:val="20"/>
                <w:szCs w:val="20"/>
              </w:rPr>
            </w:pPr>
          </w:p>
          <w:p w14:paraId="6A53F604" w14:textId="77777777" w:rsidR="00F3603E" w:rsidRDefault="00F3603E" w:rsidP="00F3603E">
            <w:pPr>
              <w:rPr>
                <w:rFonts w:ascii="Verdana" w:hAnsi="Verdana"/>
                <w:sz w:val="20"/>
                <w:szCs w:val="20"/>
              </w:rPr>
            </w:pPr>
          </w:p>
          <w:p w14:paraId="3211F4CF" w14:textId="77777777" w:rsidR="00F3603E" w:rsidRDefault="00F3603E" w:rsidP="00F3603E">
            <w:pPr>
              <w:rPr>
                <w:rFonts w:ascii="Verdana" w:hAnsi="Verdana"/>
                <w:sz w:val="20"/>
                <w:szCs w:val="20"/>
              </w:rPr>
            </w:pPr>
          </w:p>
          <w:p w14:paraId="75E97E9D" w14:textId="77777777" w:rsidR="00F3603E" w:rsidRDefault="00F3603E" w:rsidP="00F3603E">
            <w:pPr>
              <w:rPr>
                <w:rFonts w:ascii="Verdana" w:hAnsi="Verdana"/>
                <w:sz w:val="20"/>
                <w:szCs w:val="20"/>
              </w:rPr>
            </w:pPr>
          </w:p>
          <w:p w14:paraId="19AB4FF0" w14:textId="77777777" w:rsidR="00F3603E" w:rsidRDefault="00F3603E" w:rsidP="00F3603E">
            <w:pPr>
              <w:rPr>
                <w:rFonts w:ascii="Verdana" w:hAnsi="Verdana"/>
                <w:sz w:val="20"/>
                <w:szCs w:val="20"/>
              </w:rPr>
            </w:pPr>
          </w:p>
          <w:p w14:paraId="5C266A40" w14:textId="77777777" w:rsidR="00F3603E" w:rsidRDefault="00F3603E" w:rsidP="00F3603E">
            <w:pPr>
              <w:rPr>
                <w:rFonts w:ascii="Verdana" w:hAnsi="Verdana"/>
                <w:sz w:val="20"/>
                <w:szCs w:val="20"/>
              </w:rPr>
            </w:pPr>
          </w:p>
          <w:p w14:paraId="48C6FEB4" w14:textId="77777777" w:rsidR="00F3603E" w:rsidRDefault="00F3603E" w:rsidP="00F3603E">
            <w:pPr>
              <w:rPr>
                <w:rFonts w:ascii="Verdana" w:hAnsi="Verdana"/>
                <w:sz w:val="20"/>
                <w:szCs w:val="20"/>
              </w:rPr>
            </w:pPr>
          </w:p>
          <w:p w14:paraId="152616FC" w14:textId="77777777" w:rsidR="00F3603E" w:rsidRDefault="00F3603E" w:rsidP="00F3603E">
            <w:pPr>
              <w:rPr>
                <w:rFonts w:ascii="Verdana" w:hAnsi="Verdana"/>
                <w:sz w:val="20"/>
                <w:szCs w:val="20"/>
              </w:rPr>
            </w:pPr>
          </w:p>
          <w:p w14:paraId="714C81FC" w14:textId="77777777" w:rsidR="00F3603E" w:rsidRDefault="00F3603E" w:rsidP="00F3603E">
            <w:pPr>
              <w:rPr>
                <w:rFonts w:ascii="Verdana" w:hAnsi="Verdana"/>
                <w:sz w:val="20"/>
                <w:szCs w:val="20"/>
              </w:rPr>
            </w:pPr>
          </w:p>
          <w:p w14:paraId="1F23827B" w14:textId="77777777" w:rsidR="00F3603E" w:rsidRDefault="00F3603E" w:rsidP="00F3603E">
            <w:pPr>
              <w:rPr>
                <w:rFonts w:ascii="Verdana" w:hAnsi="Verdana"/>
                <w:sz w:val="20"/>
                <w:szCs w:val="20"/>
              </w:rPr>
            </w:pPr>
          </w:p>
          <w:p w14:paraId="30516BBF" w14:textId="77777777" w:rsidR="00F3603E" w:rsidRDefault="00F3603E" w:rsidP="00F3603E">
            <w:pPr>
              <w:rPr>
                <w:rFonts w:ascii="Verdana" w:hAnsi="Verdana"/>
                <w:sz w:val="20"/>
                <w:szCs w:val="20"/>
              </w:rPr>
            </w:pPr>
          </w:p>
          <w:p w14:paraId="3E9F47AB" w14:textId="77777777" w:rsidR="00F3603E" w:rsidRDefault="00F3603E" w:rsidP="00F3603E">
            <w:pPr>
              <w:rPr>
                <w:rFonts w:ascii="Verdana" w:hAnsi="Verdana"/>
                <w:sz w:val="20"/>
                <w:szCs w:val="20"/>
              </w:rPr>
            </w:pPr>
          </w:p>
          <w:p w14:paraId="7F8D3752" w14:textId="77777777" w:rsidR="00F3603E" w:rsidRDefault="00F3603E" w:rsidP="00F3603E">
            <w:pPr>
              <w:rPr>
                <w:rFonts w:ascii="Verdana" w:hAnsi="Verdana"/>
                <w:sz w:val="20"/>
                <w:szCs w:val="20"/>
              </w:rPr>
            </w:pPr>
          </w:p>
          <w:p w14:paraId="410D79CD" w14:textId="77777777" w:rsidR="00F3603E" w:rsidRDefault="00F3603E" w:rsidP="00F3603E">
            <w:pPr>
              <w:rPr>
                <w:rFonts w:ascii="Verdana" w:hAnsi="Verdana"/>
                <w:sz w:val="20"/>
                <w:szCs w:val="20"/>
              </w:rPr>
            </w:pPr>
          </w:p>
          <w:p w14:paraId="6A753FCB" w14:textId="77777777" w:rsidR="00F3603E" w:rsidRDefault="00F3603E" w:rsidP="00F3603E">
            <w:pPr>
              <w:rPr>
                <w:rFonts w:ascii="Verdana" w:hAnsi="Verdana"/>
                <w:sz w:val="20"/>
                <w:szCs w:val="20"/>
              </w:rPr>
            </w:pPr>
          </w:p>
          <w:p w14:paraId="2F1D3493" w14:textId="77777777" w:rsidR="00F3603E" w:rsidRDefault="00F3603E" w:rsidP="00F3603E">
            <w:pPr>
              <w:rPr>
                <w:rFonts w:ascii="Verdana" w:hAnsi="Verdana"/>
                <w:sz w:val="20"/>
                <w:szCs w:val="20"/>
              </w:rPr>
            </w:pPr>
          </w:p>
          <w:p w14:paraId="0E76BF7A" w14:textId="77777777" w:rsidR="00F3603E" w:rsidRDefault="00F3603E" w:rsidP="00F3603E">
            <w:pPr>
              <w:rPr>
                <w:rFonts w:ascii="Verdana" w:hAnsi="Verdana"/>
                <w:sz w:val="20"/>
                <w:szCs w:val="20"/>
              </w:rPr>
            </w:pPr>
          </w:p>
          <w:p w14:paraId="7C9C5726" w14:textId="77777777" w:rsidR="00F3603E" w:rsidRDefault="00F3603E" w:rsidP="00F3603E">
            <w:pPr>
              <w:rPr>
                <w:rFonts w:ascii="Verdana" w:hAnsi="Verdana"/>
                <w:sz w:val="20"/>
                <w:szCs w:val="20"/>
              </w:rPr>
            </w:pPr>
          </w:p>
          <w:p w14:paraId="1E907413" w14:textId="77777777" w:rsidR="00640BFB" w:rsidRDefault="00640BFB" w:rsidP="00640BFB">
            <w:pPr>
              <w:rPr>
                <w:rFonts w:ascii="Verdana" w:hAnsi="Verdana"/>
                <w:sz w:val="20"/>
                <w:szCs w:val="20"/>
              </w:rPr>
            </w:pPr>
          </w:p>
          <w:p w14:paraId="26C1BA7F" w14:textId="77777777" w:rsidR="00640BFB" w:rsidRDefault="00640BFB" w:rsidP="00640BFB">
            <w:pPr>
              <w:rPr>
                <w:rFonts w:ascii="Verdana" w:hAnsi="Verdana"/>
                <w:sz w:val="20"/>
                <w:szCs w:val="20"/>
              </w:rPr>
            </w:pPr>
          </w:p>
          <w:p w14:paraId="711C5973" w14:textId="77777777" w:rsidR="00640BFB" w:rsidRDefault="00640BFB" w:rsidP="00640BFB">
            <w:pPr>
              <w:rPr>
                <w:rFonts w:ascii="Verdana" w:hAnsi="Verdana"/>
                <w:sz w:val="20"/>
                <w:szCs w:val="20"/>
              </w:rPr>
            </w:pPr>
          </w:p>
          <w:p w14:paraId="0B7D8AC6" w14:textId="2E57EB51" w:rsidR="00640BFB" w:rsidRPr="00640BFB" w:rsidRDefault="00640BFB" w:rsidP="00640BFB">
            <w:pPr>
              <w:rPr>
                <w:rFonts w:ascii="Verdana" w:hAnsi="Verdana"/>
                <w:sz w:val="20"/>
                <w:szCs w:val="20"/>
              </w:rPr>
            </w:pPr>
            <w:r w:rsidRPr="00640BFB">
              <w:rPr>
                <w:rFonts w:ascii="Verdana" w:hAnsi="Verdana"/>
                <w:sz w:val="20"/>
                <w:szCs w:val="20"/>
              </w:rPr>
              <w:t>Ahora que ha visto cómo se duplica el ADN, ¿qué sucedería si la copia de ADN no fuera idéntica?</w:t>
            </w:r>
          </w:p>
          <w:p w14:paraId="14C856FA" w14:textId="2BEC2D3E" w:rsidR="00F3603E" w:rsidRDefault="00640BFB" w:rsidP="00640BFB">
            <w:pPr>
              <w:rPr>
                <w:rFonts w:ascii="Verdana" w:hAnsi="Verdana"/>
                <w:sz w:val="20"/>
                <w:szCs w:val="20"/>
              </w:rPr>
            </w:pPr>
            <w:r w:rsidRPr="00640BFB">
              <w:rPr>
                <w:rFonts w:ascii="Verdana" w:hAnsi="Verdana"/>
                <w:sz w:val="20"/>
                <w:szCs w:val="20"/>
              </w:rPr>
              <w:t xml:space="preserve">Cuando se producen errores en la copia de ADN y uno de ellos se transmite entre los individuos de una especie, esto constituye una mutación. Estas se acumulan en el ADN a un ritmo constante, como </w:t>
            </w:r>
            <w:r>
              <w:rPr>
                <w:rFonts w:ascii="Verdana" w:hAnsi="Verdana"/>
                <w:sz w:val="20"/>
                <w:szCs w:val="20"/>
              </w:rPr>
              <w:t>el tic-tac de un reloj, y permi</w:t>
            </w:r>
            <w:r w:rsidRPr="00640BFB">
              <w:rPr>
                <w:rFonts w:ascii="Verdana" w:hAnsi="Verdana"/>
                <w:sz w:val="20"/>
                <w:szCs w:val="20"/>
              </w:rPr>
              <w:t>ten precisamente la evolución de las especies.</w:t>
            </w:r>
          </w:p>
          <w:p w14:paraId="17F183A6" w14:textId="77777777" w:rsidR="00640BFB" w:rsidRDefault="00640BFB" w:rsidP="00640BFB">
            <w:pPr>
              <w:rPr>
                <w:rFonts w:ascii="Verdana" w:hAnsi="Verdana"/>
                <w:b/>
                <w:color w:val="00B050"/>
              </w:rPr>
            </w:pPr>
            <w:r w:rsidRPr="00640BFB">
              <w:rPr>
                <w:rFonts w:ascii="Verdana" w:hAnsi="Verdana"/>
                <w:b/>
                <w:color w:val="00B050"/>
              </w:rPr>
              <w:lastRenderedPageBreak/>
              <w:t xml:space="preserve">Los cromosomas </w:t>
            </w:r>
          </w:p>
          <w:p w14:paraId="3EAFA43C" w14:textId="77777777" w:rsidR="00640BFB" w:rsidRPr="00640BFB" w:rsidRDefault="00640BFB" w:rsidP="00640BFB">
            <w:pPr>
              <w:rPr>
                <w:rFonts w:ascii="Verdana" w:hAnsi="Verdana"/>
                <w:b/>
                <w:color w:val="00B050"/>
              </w:rPr>
            </w:pPr>
          </w:p>
          <w:p w14:paraId="0C1C59A8" w14:textId="78BD1194" w:rsidR="00640BFB" w:rsidRDefault="00640BFB" w:rsidP="00640BFB">
            <w:pPr>
              <w:rPr>
                <w:rFonts w:ascii="Verdana" w:hAnsi="Verdana"/>
                <w:color w:val="FF0000"/>
                <w:sz w:val="20"/>
                <w:szCs w:val="20"/>
              </w:rPr>
            </w:pPr>
            <w:r w:rsidRPr="00640BFB">
              <w:rPr>
                <w:rFonts w:ascii="Verdana" w:hAnsi="Verdana"/>
                <w:sz w:val="20"/>
                <w:szCs w:val="20"/>
              </w:rPr>
              <w:t xml:space="preserve">¿Cómo una cadena tan larga de ADN puede estar contenida dentro de una célula? La respuesta a esta pregunta es gracias a los </w:t>
            </w:r>
            <w:r w:rsidRPr="00640BFB">
              <w:rPr>
                <w:rFonts w:ascii="Verdana" w:hAnsi="Verdana"/>
                <w:b/>
                <w:sz w:val="20"/>
                <w:szCs w:val="20"/>
              </w:rPr>
              <w:t>cromosomas</w:t>
            </w:r>
            <w:r>
              <w:rPr>
                <w:rFonts w:ascii="Verdana" w:hAnsi="Verdana"/>
                <w:sz w:val="20"/>
                <w:szCs w:val="20"/>
              </w:rPr>
              <w:t>. Los cro</w:t>
            </w:r>
            <w:r w:rsidRPr="00640BFB">
              <w:rPr>
                <w:rFonts w:ascii="Verdana" w:hAnsi="Verdana"/>
                <w:sz w:val="20"/>
                <w:szCs w:val="20"/>
              </w:rPr>
              <w:t xml:space="preserve">mosomas son diminutas estructuras formadas de ADN muy compactado y proteínas. Estos cromosomas están organizados en pequeños “paquetes de información” denominados </w:t>
            </w:r>
            <w:r w:rsidRPr="00640BFB">
              <w:rPr>
                <w:rFonts w:ascii="Verdana" w:hAnsi="Verdana"/>
                <w:color w:val="FF0000"/>
                <w:sz w:val="20"/>
                <w:szCs w:val="20"/>
              </w:rPr>
              <w:t>genes.</w:t>
            </w:r>
          </w:p>
          <w:p w14:paraId="18EBE50A" w14:textId="77777777" w:rsidR="00640BFB" w:rsidRPr="00640BFB" w:rsidRDefault="00640BFB" w:rsidP="00640BFB">
            <w:pPr>
              <w:rPr>
                <w:rFonts w:ascii="Verdana" w:hAnsi="Verdana"/>
                <w:sz w:val="20"/>
                <w:szCs w:val="20"/>
              </w:rPr>
            </w:pPr>
          </w:p>
          <w:p w14:paraId="70BFEF60" w14:textId="53810D66" w:rsidR="00640BFB" w:rsidRDefault="00640BFB" w:rsidP="00640BFB">
            <w:pPr>
              <w:rPr>
                <w:rFonts w:ascii="Verdana" w:hAnsi="Verdana"/>
                <w:sz w:val="20"/>
                <w:szCs w:val="20"/>
              </w:rPr>
            </w:pPr>
            <w:r w:rsidRPr="00640BFB">
              <w:rPr>
                <w:rFonts w:ascii="Verdana" w:hAnsi="Verdana"/>
                <w:sz w:val="20"/>
                <w:szCs w:val="20"/>
              </w:rPr>
              <w:t>En las células procariontes, el ADN posee un</w:t>
            </w:r>
            <w:r>
              <w:rPr>
                <w:rFonts w:ascii="Verdana" w:hAnsi="Verdana"/>
                <w:sz w:val="20"/>
                <w:szCs w:val="20"/>
              </w:rPr>
              <w:t xml:space="preserve"> largo de 1,35 mm y un solo cro</w:t>
            </w:r>
            <w:r w:rsidRPr="00640BFB">
              <w:rPr>
                <w:rFonts w:ascii="Verdana" w:hAnsi="Verdana"/>
                <w:sz w:val="20"/>
                <w:szCs w:val="20"/>
              </w:rPr>
              <w:t>mosoma circular. En cambio, las células eucariontes poseen mucho más ADN en el núcleo, organizado en múltiples cromosomas.</w:t>
            </w:r>
          </w:p>
          <w:p w14:paraId="2CBE6216" w14:textId="77777777" w:rsidR="00640BFB" w:rsidRPr="00640BFB" w:rsidRDefault="00640BFB" w:rsidP="00640BFB">
            <w:pPr>
              <w:rPr>
                <w:rFonts w:ascii="Verdana" w:hAnsi="Verdana"/>
                <w:sz w:val="20"/>
                <w:szCs w:val="20"/>
              </w:rPr>
            </w:pPr>
          </w:p>
          <w:p w14:paraId="0DC3C712" w14:textId="1EC5BB56" w:rsidR="00640BFB" w:rsidRPr="00640BFB" w:rsidRDefault="00640BFB" w:rsidP="00640BFB">
            <w:pPr>
              <w:rPr>
                <w:rFonts w:ascii="Verdana" w:hAnsi="Verdana"/>
                <w:sz w:val="20"/>
                <w:szCs w:val="20"/>
              </w:rPr>
            </w:pPr>
            <w:r w:rsidRPr="00640BFB">
              <w:rPr>
                <w:rFonts w:ascii="Verdana" w:hAnsi="Verdana"/>
                <w:sz w:val="20"/>
                <w:szCs w:val="20"/>
              </w:rPr>
              <w:t xml:space="preserve">Los individuos multicelulares, que conforman cada especie de ser vivo, tienen una cantidad constante de cromosomas en sus células. El ser humano posee </w:t>
            </w:r>
          </w:p>
          <w:p w14:paraId="3AD51092" w14:textId="65CBCAC7" w:rsidR="00640BFB" w:rsidRDefault="00640BFB" w:rsidP="00640BFB">
            <w:pPr>
              <w:rPr>
                <w:rFonts w:ascii="Verdana" w:hAnsi="Verdana"/>
                <w:sz w:val="20"/>
                <w:szCs w:val="20"/>
              </w:rPr>
            </w:pPr>
            <w:r w:rsidRPr="00640BFB">
              <w:rPr>
                <w:rFonts w:ascii="Verdana" w:hAnsi="Verdana"/>
                <w:sz w:val="20"/>
                <w:szCs w:val="20"/>
              </w:rPr>
              <w:t>46 cromosomas (o 23 pares). Sin embargo,</w:t>
            </w:r>
            <w:r>
              <w:rPr>
                <w:rFonts w:ascii="Verdana" w:hAnsi="Verdana"/>
                <w:sz w:val="20"/>
                <w:szCs w:val="20"/>
              </w:rPr>
              <w:t xml:space="preserve"> aquellos organismos que presen</w:t>
            </w:r>
            <w:r w:rsidRPr="00640BFB">
              <w:rPr>
                <w:rFonts w:ascii="Verdana" w:hAnsi="Verdana"/>
                <w:sz w:val="20"/>
                <w:szCs w:val="20"/>
              </w:rPr>
              <w:t>tan reproducción sexual, como veremos má</w:t>
            </w:r>
            <w:r>
              <w:rPr>
                <w:rFonts w:ascii="Verdana" w:hAnsi="Verdana"/>
                <w:sz w:val="20"/>
                <w:szCs w:val="20"/>
              </w:rPr>
              <w:t>s adelante, pasan por un fenóme</w:t>
            </w:r>
            <w:r w:rsidRPr="00640BFB">
              <w:rPr>
                <w:rFonts w:ascii="Verdana" w:hAnsi="Verdana"/>
                <w:sz w:val="20"/>
                <w:szCs w:val="20"/>
              </w:rPr>
              <w:t>no de reducción de cromosomas. Dichas cé</w:t>
            </w:r>
            <w:r>
              <w:rPr>
                <w:rFonts w:ascii="Verdana" w:hAnsi="Verdana"/>
                <w:sz w:val="20"/>
                <w:szCs w:val="20"/>
              </w:rPr>
              <w:t>lulas son las denominadas “célu</w:t>
            </w:r>
            <w:r w:rsidRPr="00640BFB">
              <w:rPr>
                <w:rFonts w:ascii="Verdana" w:hAnsi="Verdana"/>
                <w:sz w:val="20"/>
                <w:szCs w:val="20"/>
              </w:rPr>
              <w:t>las sexuales” y son producidas por estructuras especiales del organismo</w:t>
            </w:r>
            <w:r>
              <w:rPr>
                <w:rFonts w:ascii="Verdana" w:hAnsi="Verdana"/>
                <w:sz w:val="20"/>
                <w:szCs w:val="20"/>
              </w:rPr>
              <w:t>.</w:t>
            </w:r>
          </w:p>
          <w:p w14:paraId="41F68B28" w14:textId="77777777" w:rsidR="00640BFB" w:rsidRDefault="00640BFB" w:rsidP="00640BFB">
            <w:pPr>
              <w:rPr>
                <w:rFonts w:ascii="Verdana" w:hAnsi="Verdana"/>
                <w:sz w:val="20"/>
                <w:szCs w:val="20"/>
              </w:rPr>
            </w:pPr>
          </w:p>
          <w:p w14:paraId="2A454BD5" w14:textId="319BAE26" w:rsidR="00640BFB" w:rsidRDefault="00640BFB" w:rsidP="00640BFB">
            <w:pPr>
              <w:rPr>
                <w:rFonts w:ascii="Verdana" w:hAnsi="Verdana"/>
                <w:sz w:val="20"/>
                <w:szCs w:val="20"/>
              </w:rPr>
            </w:pPr>
            <w:r>
              <w:rPr>
                <w:noProof/>
                <w:lang w:eastAsia="es-CL"/>
              </w:rPr>
              <w:drawing>
                <wp:inline distT="0" distB="0" distL="0" distR="0" wp14:anchorId="3C74B38F" wp14:editId="5F566C83">
                  <wp:extent cx="5753100" cy="2924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308" t="29377" r="10154" b="31552"/>
                          <a:stretch/>
                        </pic:blipFill>
                        <pic:spPr bwMode="auto">
                          <a:xfrm>
                            <a:off x="0" y="0"/>
                            <a:ext cx="5759612" cy="2927485"/>
                          </a:xfrm>
                          <a:prstGeom prst="rect">
                            <a:avLst/>
                          </a:prstGeom>
                          <a:ln>
                            <a:noFill/>
                          </a:ln>
                          <a:extLst>
                            <a:ext uri="{53640926-AAD7-44D8-BBD7-CCE9431645EC}">
                              <a14:shadowObscured xmlns:a14="http://schemas.microsoft.com/office/drawing/2010/main"/>
                            </a:ext>
                          </a:extLst>
                        </pic:spPr>
                      </pic:pic>
                    </a:graphicData>
                  </a:graphic>
                </wp:inline>
              </w:drawing>
            </w:r>
          </w:p>
          <w:p w14:paraId="3F7AFD1A" w14:textId="77777777" w:rsidR="00640BFB" w:rsidRDefault="00640BFB" w:rsidP="00640BFB">
            <w:pPr>
              <w:rPr>
                <w:rFonts w:ascii="Verdana" w:hAnsi="Verdana"/>
                <w:sz w:val="20"/>
                <w:szCs w:val="20"/>
              </w:rPr>
            </w:pPr>
          </w:p>
          <w:p w14:paraId="266B2C9A" w14:textId="5C59AA9E" w:rsidR="002A72E6" w:rsidRDefault="002A72E6" w:rsidP="002A72E6">
            <w:pPr>
              <w:rPr>
                <w:rFonts w:ascii="Verdana" w:hAnsi="Verdana"/>
                <w:b/>
                <w:color w:val="538135" w:themeColor="accent6" w:themeShade="BF"/>
                <w:sz w:val="20"/>
                <w:szCs w:val="20"/>
              </w:rPr>
            </w:pPr>
            <w:r w:rsidRPr="002A72E6">
              <w:rPr>
                <w:rFonts w:ascii="Verdana" w:hAnsi="Verdana"/>
                <w:b/>
                <w:color w:val="538135" w:themeColor="accent6" w:themeShade="BF"/>
                <w:sz w:val="20"/>
                <w:szCs w:val="20"/>
              </w:rPr>
              <w:t>Esquema cromo</w:t>
            </w:r>
            <w:r>
              <w:rPr>
                <w:rFonts w:ascii="Verdana" w:hAnsi="Verdana"/>
                <w:b/>
                <w:color w:val="538135" w:themeColor="accent6" w:themeShade="BF"/>
                <w:sz w:val="20"/>
                <w:szCs w:val="20"/>
              </w:rPr>
              <w:t xml:space="preserve"> </w:t>
            </w:r>
            <w:r w:rsidRPr="002A72E6">
              <w:rPr>
                <w:rFonts w:ascii="Verdana" w:hAnsi="Verdana"/>
                <w:b/>
                <w:color w:val="538135" w:themeColor="accent6" w:themeShade="BF"/>
                <w:sz w:val="20"/>
                <w:szCs w:val="20"/>
              </w:rPr>
              <w:t>somático</w:t>
            </w:r>
          </w:p>
          <w:p w14:paraId="76F34CAE" w14:textId="77777777" w:rsidR="002A72E6" w:rsidRDefault="002A72E6" w:rsidP="002A72E6">
            <w:pPr>
              <w:rPr>
                <w:rFonts w:ascii="Verdana" w:hAnsi="Verdana"/>
                <w:b/>
                <w:color w:val="538135" w:themeColor="accent6" w:themeShade="BF"/>
                <w:sz w:val="20"/>
                <w:szCs w:val="20"/>
              </w:rPr>
            </w:pPr>
          </w:p>
          <w:p w14:paraId="7044C878" w14:textId="66997F56" w:rsidR="002A72E6" w:rsidRPr="00127F94" w:rsidRDefault="002A72E6" w:rsidP="002A72E6">
            <w:pPr>
              <w:rPr>
                <w:rFonts w:ascii="Verdana" w:hAnsi="Verdana"/>
                <w:sz w:val="20"/>
                <w:szCs w:val="20"/>
              </w:rPr>
            </w:pPr>
            <w:r w:rsidRPr="00127F94">
              <w:rPr>
                <w:rFonts w:ascii="Verdana" w:hAnsi="Verdana"/>
                <w:sz w:val="20"/>
                <w:szCs w:val="20"/>
              </w:rPr>
              <w:t>El cariotipo (diferente de un idiograma), es el patrón cromosómico de una especie expresado a través de un código, establecido por convenio, que describe las características de sus cromosomas. Debido a que en el ámbito de la clínica suelen ir ligados, el concepto de cariotipo se usa con frecuencia para referirse a un cariograma, el cual es un esquema, foto o dibujo de los cromosomas de una célula metafásica ordenados de acuerdo a su morfología (metacéntricos, submetacéntricos, telocéntricos, subtelocéntricos y acrocéntricos) y tamaño, que están caracterizados y representan a todos los individuos de una especie. El cariotipo es característico de cada especie, al igual que el número de cromosomas; el ser humano tiene 46 cromosomas (23 pares porque somos diploides o 2n) en el núcleo de cada célula,</w:t>
            </w:r>
            <w:r w:rsidR="00127F94">
              <w:rPr>
                <w:rFonts w:ascii="Verdana" w:hAnsi="Verdana"/>
                <w:sz w:val="20"/>
                <w:szCs w:val="20"/>
              </w:rPr>
              <w:t xml:space="preserve"> </w:t>
            </w:r>
            <w:r w:rsidRPr="00127F94">
              <w:rPr>
                <w:rFonts w:ascii="Verdana" w:hAnsi="Verdana"/>
                <w:sz w:val="20"/>
                <w:szCs w:val="20"/>
              </w:rPr>
              <w:t>1</w:t>
            </w:r>
            <w:r w:rsidRPr="00127F94">
              <w:rPr>
                <w:rFonts w:ascii="Arial" w:hAnsi="Arial" w:cs="Arial"/>
                <w:sz w:val="20"/>
                <w:szCs w:val="20"/>
              </w:rPr>
              <w:t>​</w:t>
            </w:r>
            <w:r w:rsidRPr="00127F94">
              <w:rPr>
                <w:rFonts w:ascii="Verdana" w:hAnsi="Verdana"/>
                <w:sz w:val="20"/>
                <w:szCs w:val="20"/>
              </w:rPr>
              <w:t xml:space="preserve"> organizados en 22 pares autos</w:t>
            </w:r>
            <w:r w:rsidRPr="00127F94">
              <w:rPr>
                <w:rFonts w:ascii="Verdana" w:hAnsi="Verdana" w:cs="Verdana"/>
                <w:sz w:val="20"/>
                <w:szCs w:val="20"/>
              </w:rPr>
              <w:t>ó</w:t>
            </w:r>
            <w:r w:rsidRPr="00127F94">
              <w:rPr>
                <w:rFonts w:ascii="Verdana" w:hAnsi="Verdana"/>
                <w:sz w:val="20"/>
                <w:szCs w:val="20"/>
              </w:rPr>
              <w:t>micos y 1 par sexual (hombre XY y mujer XX). Cada brazo ha sido dividido en zonas y cada zona, a su vez, en bandas e incluso las bandas en sub-bandas, gracias a las técnicas de marcado. No obstante, puede darse el caso, en humanos, de que existan otros patrones en los cariotipos, a lo cual se le conoce como aberración cromosómica.</w:t>
            </w:r>
          </w:p>
          <w:p w14:paraId="19CB8BE6" w14:textId="77777777" w:rsidR="002A72E6" w:rsidRPr="002A72E6" w:rsidRDefault="002A72E6" w:rsidP="002A72E6">
            <w:pPr>
              <w:rPr>
                <w:rFonts w:ascii="Verdana" w:hAnsi="Verdana"/>
                <w:b/>
                <w:color w:val="538135" w:themeColor="accent6" w:themeShade="BF"/>
                <w:sz w:val="20"/>
                <w:szCs w:val="20"/>
              </w:rPr>
            </w:pPr>
          </w:p>
          <w:p w14:paraId="30C2A40A" w14:textId="16EA1B5B" w:rsidR="002A72E6" w:rsidRPr="002A72E6" w:rsidRDefault="00127F94" w:rsidP="002A72E6">
            <w:pPr>
              <w:rPr>
                <w:rFonts w:ascii="Verdana" w:hAnsi="Verdana"/>
                <w:sz w:val="20"/>
                <w:szCs w:val="20"/>
              </w:rPr>
            </w:pPr>
            <w:r w:rsidRPr="00127F94">
              <w:rPr>
                <w:rFonts w:ascii="Verdana" w:hAnsi="Verdana"/>
                <w:noProof/>
                <w:sz w:val="20"/>
                <w:szCs w:val="20"/>
                <w:lang w:eastAsia="es-CL"/>
              </w:rPr>
              <w:lastRenderedPageBreak/>
              <w:drawing>
                <wp:anchor distT="0" distB="0" distL="114300" distR="114300" simplePos="0" relativeHeight="251667456" behindDoc="1" locked="0" layoutInCell="1" allowOverlap="1" wp14:anchorId="0D75EB73" wp14:editId="2DE28873">
                  <wp:simplePos x="0" y="0"/>
                  <wp:positionH relativeFrom="column">
                    <wp:posOffset>2742565</wp:posOffset>
                  </wp:positionH>
                  <wp:positionV relativeFrom="paragraph">
                    <wp:posOffset>450850</wp:posOffset>
                  </wp:positionV>
                  <wp:extent cx="3011170" cy="2324100"/>
                  <wp:effectExtent l="0" t="0" r="0" b="0"/>
                  <wp:wrapTight wrapText="bothSides">
                    <wp:wrapPolygon edited="0">
                      <wp:start x="410" y="177"/>
                      <wp:lineTo x="273" y="5489"/>
                      <wp:lineTo x="3143" y="6197"/>
                      <wp:lineTo x="273" y="6905"/>
                      <wp:lineTo x="273" y="10977"/>
                      <wp:lineTo x="3280" y="11685"/>
                      <wp:lineTo x="1640" y="12039"/>
                      <wp:lineTo x="547" y="12393"/>
                      <wp:lineTo x="547" y="16111"/>
                      <wp:lineTo x="8199" y="17528"/>
                      <wp:lineTo x="15032" y="17528"/>
                      <wp:lineTo x="1093" y="18944"/>
                      <wp:lineTo x="957" y="20361"/>
                      <wp:lineTo x="1230" y="21423"/>
                      <wp:lineTo x="19814" y="21423"/>
                      <wp:lineTo x="20498" y="20361"/>
                      <wp:lineTo x="21454" y="20184"/>
                      <wp:lineTo x="20908" y="13102"/>
                      <wp:lineTo x="19404" y="12748"/>
                      <wp:lineTo x="10795" y="11862"/>
                      <wp:lineTo x="17901" y="11862"/>
                      <wp:lineTo x="21318" y="10977"/>
                      <wp:lineTo x="21181" y="7259"/>
                      <wp:lineTo x="19814" y="6905"/>
                      <wp:lineTo x="10795" y="6197"/>
                      <wp:lineTo x="18038" y="6197"/>
                      <wp:lineTo x="21181" y="5311"/>
                      <wp:lineTo x="21044" y="1416"/>
                      <wp:lineTo x="17765" y="708"/>
                      <wp:lineTo x="6969" y="177"/>
                      <wp:lineTo x="410" y="177"/>
                    </wp:wrapPolygon>
                  </wp:wrapTight>
                  <wp:docPr id="14" name="Imagen 14" descr="Human karyogr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an karyogram.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1170" cy="2324100"/>
                          </a:xfrm>
                          <a:prstGeom prst="rect">
                            <a:avLst/>
                          </a:prstGeom>
                          <a:noFill/>
                          <a:ln>
                            <a:noFill/>
                          </a:ln>
                        </pic:spPr>
                      </pic:pic>
                    </a:graphicData>
                  </a:graphic>
                  <wp14:sizeRelV relativeFrom="margin">
                    <wp14:pctHeight>0</wp14:pctHeight>
                  </wp14:sizeRelV>
                </wp:anchor>
              </w:drawing>
            </w:r>
            <w:r w:rsidR="002A72E6" w:rsidRPr="002A72E6">
              <w:rPr>
                <w:rFonts w:ascii="Verdana" w:hAnsi="Verdana"/>
                <w:sz w:val="20"/>
                <w:szCs w:val="20"/>
              </w:rPr>
              <w:t>Los cromosomas se clasifican en 7 grupos, de la A a la G, atendiendo a su longitud relativa y a la posición del centrómero, que define su morfología. De esta manera, el cariotipo humano queda formado así:</w:t>
            </w:r>
          </w:p>
          <w:p w14:paraId="361BD0ED" w14:textId="44EB6E0F" w:rsidR="002A72E6" w:rsidRPr="002A72E6" w:rsidRDefault="002A72E6" w:rsidP="002A72E6">
            <w:pPr>
              <w:rPr>
                <w:rFonts w:ascii="Verdana" w:hAnsi="Verdana"/>
                <w:sz w:val="20"/>
                <w:szCs w:val="20"/>
              </w:rPr>
            </w:pPr>
          </w:p>
          <w:p w14:paraId="642ADDE6" w14:textId="71B67ED2" w:rsidR="002A72E6" w:rsidRPr="002A72E6" w:rsidRDefault="002A72E6" w:rsidP="002A72E6">
            <w:pPr>
              <w:rPr>
                <w:rFonts w:ascii="Verdana" w:hAnsi="Verdana"/>
                <w:sz w:val="20"/>
                <w:szCs w:val="20"/>
              </w:rPr>
            </w:pPr>
            <w:r w:rsidRPr="002A72E6">
              <w:rPr>
                <w:rFonts w:ascii="Verdana" w:hAnsi="Verdana"/>
                <w:b/>
                <w:sz w:val="20"/>
                <w:szCs w:val="20"/>
              </w:rPr>
              <w:t>Grupo A:</w:t>
            </w:r>
            <w:r w:rsidRPr="002A72E6">
              <w:rPr>
                <w:rFonts w:ascii="Verdana" w:hAnsi="Verdana"/>
                <w:sz w:val="20"/>
                <w:szCs w:val="20"/>
              </w:rPr>
              <w:t xml:space="preserve"> Se encuentran los pares cromosómicos 1, 2 y 3. Se caracterizan por ser cromosomas muy grandes, casi metacéntricos. En concreto, 1 y 3 metacéntricos; 2 submetacéntrico.</w:t>
            </w:r>
          </w:p>
          <w:p w14:paraId="5B8FBD89" w14:textId="24D39E58" w:rsidR="002A72E6" w:rsidRPr="002A72E6" w:rsidRDefault="002A72E6" w:rsidP="002A72E6">
            <w:pPr>
              <w:rPr>
                <w:rFonts w:ascii="Verdana" w:hAnsi="Verdana"/>
                <w:sz w:val="20"/>
                <w:szCs w:val="20"/>
              </w:rPr>
            </w:pPr>
          </w:p>
          <w:p w14:paraId="346709B6" w14:textId="77777777" w:rsidR="002A72E6" w:rsidRDefault="002A72E6" w:rsidP="002A72E6">
            <w:pPr>
              <w:rPr>
                <w:rFonts w:ascii="Verdana" w:hAnsi="Verdana"/>
                <w:sz w:val="20"/>
                <w:szCs w:val="20"/>
              </w:rPr>
            </w:pPr>
            <w:r w:rsidRPr="002A72E6">
              <w:rPr>
                <w:rFonts w:ascii="Verdana" w:hAnsi="Verdana"/>
                <w:b/>
                <w:sz w:val="20"/>
                <w:szCs w:val="20"/>
              </w:rPr>
              <w:t>Grupo B:</w:t>
            </w:r>
            <w:r w:rsidRPr="002A72E6">
              <w:rPr>
                <w:rFonts w:ascii="Verdana" w:hAnsi="Verdana"/>
                <w:sz w:val="20"/>
                <w:szCs w:val="20"/>
              </w:rPr>
              <w:t xml:space="preserve"> Se encuentran los pares cromosómicos 4 y 5. Se trata de cromosomas grandes y submetacéntricos (con dos brazos muy diferentes en tamaño).</w:t>
            </w:r>
          </w:p>
          <w:p w14:paraId="656E5EB9" w14:textId="77777777" w:rsidR="00127F94" w:rsidRPr="002A72E6" w:rsidRDefault="00127F94" w:rsidP="002A72E6">
            <w:pPr>
              <w:rPr>
                <w:rFonts w:ascii="Verdana" w:hAnsi="Verdana"/>
                <w:sz w:val="20"/>
                <w:szCs w:val="20"/>
              </w:rPr>
            </w:pPr>
          </w:p>
          <w:p w14:paraId="6FEC55E5" w14:textId="77777777" w:rsidR="002A72E6" w:rsidRDefault="002A72E6" w:rsidP="002A72E6">
            <w:pPr>
              <w:rPr>
                <w:rFonts w:ascii="Verdana" w:hAnsi="Verdana"/>
                <w:sz w:val="20"/>
                <w:szCs w:val="20"/>
              </w:rPr>
            </w:pPr>
            <w:r w:rsidRPr="002A72E6">
              <w:rPr>
                <w:rFonts w:ascii="Verdana" w:hAnsi="Verdana"/>
                <w:b/>
                <w:sz w:val="20"/>
                <w:szCs w:val="20"/>
              </w:rPr>
              <w:t>Grupo C:</w:t>
            </w:r>
            <w:r w:rsidRPr="002A72E6">
              <w:rPr>
                <w:rFonts w:ascii="Verdana" w:hAnsi="Verdana"/>
                <w:sz w:val="20"/>
                <w:szCs w:val="20"/>
              </w:rPr>
              <w:t xml:space="preserve"> Se encuentran los pares cromosómicos 6, 7, 8, 9, 10, 11, 12, X. Son cromosomas medianos submetacéntricos.</w:t>
            </w:r>
          </w:p>
          <w:p w14:paraId="5634C75B" w14:textId="77777777" w:rsidR="00127F94" w:rsidRPr="002A72E6" w:rsidRDefault="00127F94" w:rsidP="002A72E6">
            <w:pPr>
              <w:rPr>
                <w:rFonts w:ascii="Verdana" w:hAnsi="Verdana"/>
                <w:sz w:val="20"/>
                <w:szCs w:val="20"/>
              </w:rPr>
            </w:pPr>
          </w:p>
          <w:p w14:paraId="58A816AB" w14:textId="77777777" w:rsidR="002A72E6" w:rsidRDefault="002A72E6" w:rsidP="002A72E6">
            <w:pPr>
              <w:rPr>
                <w:rFonts w:ascii="Verdana" w:hAnsi="Verdana"/>
                <w:sz w:val="20"/>
                <w:szCs w:val="20"/>
              </w:rPr>
            </w:pPr>
            <w:r w:rsidRPr="002A72E6">
              <w:rPr>
                <w:rFonts w:ascii="Verdana" w:hAnsi="Verdana"/>
                <w:b/>
                <w:sz w:val="20"/>
                <w:szCs w:val="20"/>
              </w:rPr>
              <w:t>Grupo D:</w:t>
            </w:r>
            <w:r w:rsidRPr="002A72E6">
              <w:rPr>
                <w:rFonts w:ascii="Verdana" w:hAnsi="Verdana"/>
                <w:sz w:val="20"/>
                <w:szCs w:val="20"/>
              </w:rPr>
              <w:t xml:space="preserve"> Se encuentran los pares cromosómicos 13, 14 y 15. Se caracterizan por ser cromosomas medianos acrocéntricos con satélites.</w:t>
            </w:r>
          </w:p>
          <w:p w14:paraId="41D0DA55" w14:textId="77777777" w:rsidR="00127F94" w:rsidRPr="002A72E6" w:rsidRDefault="00127F94" w:rsidP="002A72E6">
            <w:pPr>
              <w:rPr>
                <w:rFonts w:ascii="Verdana" w:hAnsi="Verdana"/>
                <w:sz w:val="20"/>
                <w:szCs w:val="20"/>
              </w:rPr>
            </w:pPr>
          </w:p>
          <w:p w14:paraId="437A8E4A" w14:textId="77777777" w:rsidR="002A72E6" w:rsidRPr="002A72E6" w:rsidRDefault="002A72E6" w:rsidP="002A72E6">
            <w:pPr>
              <w:rPr>
                <w:rFonts w:ascii="Verdana" w:hAnsi="Verdana"/>
                <w:sz w:val="20"/>
                <w:szCs w:val="20"/>
              </w:rPr>
            </w:pPr>
            <w:r w:rsidRPr="002A72E6">
              <w:rPr>
                <w:rFonts w:ascii="Verdana" w:hAnsi="Verdana"/>
                <w:b/>
                <w:sz w:val="20"/>
                <w:szCs w:val="20"/>
              </w:rPr>
              <w:t>Grupo E:</w:t>
            </w:r>
            <w:r w:rsidRPr="002A72E6">
              <w:rPr>
                <w:rFonts w:ascii="Verdana" w:hAnsi="Verdana"/>
                <w:sz w:val="20"/>
                <w:szCs w:val="20"/>
              </w:rPr>
              <w:t xml:space="preserve"> Se encuentran los pares cromosómicos 16, 17 y 18. Son cromosomas pequeños, metacéntrico el 16 y submetacéntricos 17 y 18.</w:t>
            </w:r>
          </w:p>
          <w:p w14:paraId="0454B46B" w14:textId="77777777" w:rsidR="00127F94" w:rsidRDefault="00127F94" w:rsidP="002A72E6">
            <w:pPr>
              <w:rPr>
                <w:rFonts w:ascii="Verdana" w:hAnsi="Verdana"/>
                <w:b/>
                <w:sz w:val="20"/>
                <w:szCs w:val="20"/>
              </w:rPr>
            </w:pPr>
          </w:p>
          <w:p w14:paraId="4FB18380" w14:textId="77777777" w:rsidR="002A72E6" w:rsidRPr="002A72E6" w:rsidRDefault="002A72E6" w:rsidP="002A72E6">
            <w:pPr>
              <w:rPr>
                <w:rFonts w:ascii="Verdana" w:hAnsi="Verdana"/>
                <w:sz w:val="20"/>
                <w:szCs w:val="20"/>
              </w:rPr>
            </w:pPr>
            <w:r w:rsidRPr="002A72E6">
              <w:rPr>
                <w:rFonts w:ascii="Verdana" w:hAnsi="Verdana"/>
                <w:b/>
                <w:sz w:val="20"/>
                <w:szCs w:val="20"/>
              </w:rPr>
              <w:t>Grupo F:</w:t>
            </w:r>
            <w:r w:rsidRPr="002A72E6">
              <w:rPr>
                <w:rFonts w:ascii="Verdana" w:hAnsi="Verdana"/>
                <w:sz w:val="20"/>
                <w:szCs w:val="20"/>
              </w:rPr>
              <w:t xml:space="preserve"> Se encuentran los pares cromosómicos 19 y 20. Se trata de cromosomas pequeños y metacéntricos.</w:t>
            </w:r>
          </w:p>
          <w:p w14:paraId="409A0F90" w14:textId="77777777" w:rsidR="00127F94" w:rsidRDefault="00127F94" w:rsidP="002A72E6">
            <w:pPr>
              <w:rPr>
                <w:rFonts w:ascii="Verdana" w:hAnsi="Verdana"/>
                <w:b/>
                <w:sz w:val="20"/>
                <w:szCs w:val="20"/>
              </w:rPr>
            </w:pPr>
          </w:p>
          <w:p w14:paraId="680E9E70" w14:textId="77777777" w:rsidR="002A72E6" w:rsidRPr="002A72E6" w:rsidRDefault="002A72E6" w:rsidP="002A72E6">
            <w:pPr>
              <w:rPr>
                <w:rFonts w:ascii="Verdana" w:hAnsi="Verdana"/>
                <w:sz w:val="20"/>
                <w:szCs w:val="20"/>
              </w:rPr>
            </w:pPr>
            <w:r w:rsidRPr="002A72E6">
              <w:rPr>
                <w:rFonts w:ascii="Verdana" w:hAnsi="Verdana"/>
                <w:b/>
                <w:sz w:val="20"/>
                <w:szCs w:val="20"/>
              </w:rPr>
              <w:t>Grupo G:</w:t>
            </w:r>
            <w:r w:rsidRPr="002A72E6">
              <w:rPr>
                <w:rFonts w:ascii="Verdana" w:hAnsi="Verdana"/>
                <w:sz w:val="20"/>
                <w:szCs w:val="20"/>
              </w:rPr>
              <w:t xml:space="preserve"> Se encuentran los pares cromosómicos 21, 22. Se caracterizan por ser cromosomas pequeños y acrocéntricos (21 y 22 con satélites).</w:t>
            </w:r>
          </w:p>
          <w:p w14:paraId="7153E4F8" w14:textId="77777777" w:rsidR="00127F94" w:rsidRDefault="00127F94" w:rsidP="002A72E6">
            <w:pPr>
              <w:rPr>
                <w:rFonts w:ascii="Verdana" w:hAnsi="Verdana"/>
                <w:sz w:val="20"/>
                <w:szCs w:val="20"/>
              </w:rPr>
            </w:pPr>
          </w:p>
          <w:p w14:paraId="6ED1B4E1" w14:textId="13E11FD5" w:rsidR="002A72E6" w:rsidRPr="002A72E6" w:rsidRDefault="002A72E6" w:rsidP="002A72E6">
            <w:pPr>
              <w:rPr>
                <w:rFonts w:ascii="Verdana" w:hAnsi="Verdana"/>
                <w:sz w:val="20"/>
                <w:szCs w:val="20"/>
              </w:rPr>
            </w:pPr>
            <w:r w:rsidRPr="002A72E6">
              <w:rPr>
                <w:rFonts w:ascii="Verdana" w:hAnsi="Verdana"/>
                <w:sz w:val="20"/>
                <w:szCs w:val="20"/>
              </w:rPr>
              <w:t>Mediante el cariotipo se pueden analizar anomalías numéricas y estructurales, cosa que sería muy difícil de observar mediante genética mendeliana.</w:t>
            </w:r>
          </w:p>
          <w:p w14:paraId="7E151DBC" w14:textId="77777777" w:rsidR="002A72E6" w:rsidRDefault="002A72E6" w:rsidP="002A72E6">
            <w:pPr>
              <w:rPr>
                <w:rFonts w:ascii="Verdana" w:hAnsi="Verdana"/>
                <w:b/>
                <w:color w:val="538135" w:themeColor="accent6" w:themeShade="BF"/>
                <w:sz w:val="20"/>
                <w:szCs w:val="20"/>
              </w:rPr>
            </w:pPr>
          </w:p>
          <w:p w14:paraId="0B22BB33" w14:textId="77777777" w:rsidR="002A72E6" w:rsidRDefault="002A72E6" w:rsidP="002A72E6">
            <w:pPr>
              <w:rPr>
                <w:rFonts w:ascii="Verdana" w:hAnsi="Verdana"/>
                <w:b/>
                <w:color w:val="538135" w:themeColor="accent6" w:themeShade="BF"/>
                <w:sz w:val="20"/>
                <w:szCs w:val="20"/>
              </w:rPr>
            </w:pPr>
          </w:p>
          <w:p w14:paraId="27ADBB78" w14:textId="77777777" w:rsidR="004C0F1D" w:rsidRPr="004C0F1D" w:rsidRDefault="004C0F1D" w:rsidP="004C0F1D">
            <w:pPr>
              <w:rPr>
                <w:rFonts w:ascii="Verdana" w:hAnsi="Verdana"/>
                <w:b/>
                <w:color w:val="538135" w:themeColor="accent6" w:themeShade="BF"/>
                <w:sz w:val="24"/>
                <w:szCs w:val="24"/>
              </w:rPr>
            </w:pPr>
            <w:r w:rsidRPr="004C0F1D">
              <w:rPr>
                <w:rFonts w:ascii="Verdana" w:hAnsi="Verdana"/>
                <w:b/>
                <w:color w:val="538135" w:themeColor="accent6" w:themeShade="BF"/>
                <w:sz w:val="24"/>
                <w:szCs w:val="24"/>
              </w:rPr>
              <w:t>Diferencias genéticas entre el chimpancé y el hombre</w:t>
            </w:r>
          </w:p>
          <w:p w14:paraId="4EFDA7BC" w14:textId="77777777" w:rsidR="004C0F1D" w:rsidRPr="004C0F1D" w:rsidRDefault="004C0F1D" w:rsidP="004C0F1D">
            <w:pPr>
              <w:rPr>
                <w:rFonts w:ascii="Verdana" w:hAnsi="Verdana"/>
                <w:sz w:val="20"/>
                <w:szCs w:val="20"/>
              </w:rPr>
            </w:pPr>
            <w:r w:rsidRPr="004C0F1D">
              <w:rPr>
                <w:rFonts w:ascii="Verdana" w:hAnsi="Verdana"/>
                <w:sz w:val="20"/>
                <w:szCs w:val="20"/>
              </w:rPr>
              <w:t>( Publicado en Revista Creces, Noviembre 1998 )</w:t>
            </w:r>
          </w:p>
          <w:p w14:paraId="7418B986" w14:textId="77777777" w:rsidR="004C0F1D" w:rsidRPr="004C0F1D" w:rsidRDefault="004C0F1D" w:rsidP="004C0F1D">
            <w:pPr>
              <w:rPr>
                <w:rFonts w:ascii="Verdana" w:hAnsi="Verdana"/>
                <w:sz w:val="20"/>
                <w:szCs w:val="20"/>
              </w:rPr>
            </w:pPr>
          </w:p>
          <w:p w14:paraId="73924EE6" w14:textId="77777777" w:rsidR="004C0F1D" w:rsidRPr="004C0F1D" w:rsidRDefault="004C0F1D" w:rsidP="004C0F1D">
            <w:pPr>
              <w:rPr>
                <w:rFonts w:ascii="Verdana" w:hAnsi="Verdana"/>
                <w:sz w:val="20"/>
                <w:szCs w:val="20"/>
              </w:rPr>
            </w:pPr>
            <w:r w:rsidRPr="004C0F1D">
              <w:rPr>
                <w:rFonts w:ascii="Verdana" w:hAnsi="Verdana"/>
                <w:sz w:val="20"/>
                <w:szCs w:val="20"/>
              </w:rPr>
              <w:t>Desde hace algunos años, los científicos han reparado en la enorme semejanza de nuestros genes con los genes del chimpancé. Es así como se ha observado que el 98% de nuestro genoma es idéntico al genoma del chimpancé. Solo ese 2% es el que nos hace ser tan diferentes.</w:t>
            </w:r>
          </w:p>
          <w:p w14:paraId="4EE9CC42" w14:textId="77777777" w:rsidR="004C0F1D" w:rsidRPr="004C0F1D" w:rsidRDefault="004C0F1D" w:rsidP="004C0F1D">
            <w:pPr>
              <w:rPr>
                <w:rFonts w:ascii="Verdana" w:hAnsi="Verdana"/>
                <w:sz w:val="20"/>
                <w:szCs w:val="20"/>
              </w:rPr>
            </w:pPr>
          </w:p>
          <w:p w14:paraId="7A4DDFCE" w14:textId="63F0D699" w:rsidR="004C0F1D" w:rsidRPr="004C0F1D" w:rsidRDefault="004C0F1D" w:rsidP="004C0F1D">
            <w:pPr>
              <w:rPr>
                <w:rFonts w:ascii="Verdana" w:hAnsi="Verdana"/>
                <w:sz w:val="20"/>
                <w:szCs w:val="20"/>
              </w:rPr>
            </w:pPr>
            <w:r w:rsidRPr="004C0F1D">
              <w:rPr>
                <w:rFonts w:ascii="Verdana" w:hAnsi="Verdana"/>
                <w:sz w:val="20"/>
                <w:szCs w:val="20"/>
              </w:rPr>
              <w:t>Bien sabemos que son los genes contenidos en el núcleo de las células los que dan las características propias de cada especie. Los seres humanos no somos la excepción, y es así como en nuestros genes está el total de la información que nos caracteriza coma</w:t>
            </w:r>
            <w:r>
              <w:rPr>
                <w:rFonts w:ascii="Verdana" w:hAnsi="Verdana"/>
                <w:sz w:val="20"/>
                <w:szCs w:val="20"/>
              </w:rPr>
              <w:t xml:space="preserve"> </w:t>
            </w:r>
            <w:r w:rsidRPr="004C0F1D">
              <w:rPr>
                <w:rFonts w:ascii="Verdana" w:hAnsi="Verdana"/>
                <w:sz w:val="20"/>
                <w:szCs w:val="20"/>
              </w:rPr>
              <w:t xml:space="preserve"> tales: la forma de nuestros cuerpos, las expresiones de la cara, las reacciones bioquímicas de las células de nuestro organismo, las enfermedades e incluso nuestro carácter y comportamiento. Todo ello está regulado en la especie humana por aproximadamente 80 mil genes diferentes. Lo curioso es que el 98% de estos genes tan nuestros tienen sus contrapartidas idénticas en los genes del chimpancé (Science, Abril 11, pág. 107, 1975).</w:t>
            </w:r>
          </w:p>
          <w:p w14:paraId="188FEE41" w14:textId="77777777" w:rsidR="004C0F1D" w:rsidRPr="004C0F1D" w:rsidRDefault="004C0F1D" w:rsidP="004C0F1D">
            <w:pPr>
              <w:rPr>
                <w:rFonts w:ascii="Verdana" w:hAnsi="Verdana"/>
                <w:sz w:val="20"/>
                <w:szCs w:val="20"/>
              </w:rPr>
            </w:pPr>
          </w:p>
          <w:p w14:paraId="64B3F65F" w14:textId="77777777" w:rsidR="004C0F1D" w:rsidRPr="004C0F1D" w:rsidRDefault="004C0F1D" w:rsidP="004C0F1D">
            <w:pPr>
              <w:rPr>
                <w:rFonts w:ascii="Verdana" w:hAnsi="Verdana"/>
                <w:sz w:val="20"/>
                <w:szCs w:val="20"/>
              </w:rPr>
            </w:pPr>
            <w:r w:rsidRPr="004C0F1D">
              <w:rPr>
                <w:rFonts w:ascii="Verdana" w:hAnsi="Verdana"/>
                <w:sz w:val="20"/>
                <w:szCs w:val="20"/>
              </w:rPr>
              <w:lastRenderedPageBreak/>
              <w:t>Esto significaría que el 2% de los genes restantes serían los responsables de que seamos diferentes a ellos. Cuesta entender esto, ya que la verdad es que nos sentimos bastante diferentes, tanto desde el punto de vista físico como intelectual.</w:t>
            </w:r>
          </w:p>
          <w:p w14:paraId="66FF94A5" w14:textId="77777777" w:rsidR="004C0F1D" w:rsidRPr="004C0F1D" w:rsidRDefault="004C0F1D" w:rsidP="004C0F1D">
            <w:pPr>
              <w:rPr>
                <w:rFonts w:ascii="Verdana" w:hAnsi="Verdana"/>
                <w:sz w:val="20"/>
                <w:szCs w:val="20"/>
              </w:rPr>
            </w:pPr>
          </w:p>
          <w:p w14:paraId="75F65AA0" w14:textId="77777777" w:rsidR="004C0F1D" w:rsidRPr="004C0F1D" w:rsidRDefault="004C0F1D" w:rsidP="004C0F1D">
            <w:pPr>
              <w:rPr>
                <w:rFonts w:ascii="Verdana" w:hAnsi="Verdana"/>
                <w:sz w:val="20"/>
                <w:szCs w:val="20"/>
              </w:rPr>
            </w:pPr>
            <w:r w:rsidRPr="004C0F1D">
              <w:rPr>
                <w:rFonts w:ascii="Verdana" w:hAnsi="Verdana"/>
                <w:sz w:val="20"/>
                <w:szCs w:val="20"/>
              </w:rPr>
              <w:t>Todas las especies vivas comparten algunos genes. En nuestras células están también presentes genes que se encuentran en las bacterias o en los más diversos organismos multicelulares, ya que el proceso básico de la vida es común para todas. Pero otra cosa es que el 98% de nuestros genes sea idéntico a los del chimpancé.</w:t>
            </w:r>
          </w:p>
          <w:p w14:paraId="06FFA06B" w14:textId="77777777" w:rsidR="004C0F1D" w:rsidRPr="004C0F1D" w:rsidRDefault="004C0F1D" w:rsidP="004C0F1D">
            <w:pPr>
              <w:rPr>
                <w:rFonts w:ascii="Verdana" w:hAnsi="Verdana"/>
                <w:sz w:val="20"/>
                <w:szCs w:val="20"/>
              </w:rPr>
            </w:pPr>
          </w:p>
          <w:p w14:paraId="17B9D8C1" w14:textId="77777777" w:rsidR="004C0F1D" w:rsidRPr="004C0F1D" w:rsidRDefault="004C0F1D" w:rsidP="004C0F1D">
            <w:pPr>
              <w:rPr>
                <w:rFonts w:ascii="Verdana" w:hAnsi="Verdana"/>
                <w:sz w:val="20"/>
                <w:szCs w:val="20"/>
              </w:rPr>
            </w:pPr>
            <w:r w:rsidRPr="004C0F1D">
              <w:rPr>
                <w:rFonts w:ascii="Verdana" w:hAnsi="Verdana"/>
                <w:sz w:val="20"/>
                <w:szCs w:val="20"/>
              </w:rPr>
              <w:t>Pero ¿qué genes son esos que en tan pequeño número hacen una diferencia tan grande? Frente a esta pregunta ya son varios los grupos de investigadores que se han lanzado en búsqueda de una respuesta. Pero no es sólo la curiosidad científica lo que los está guiando, sino también los intereses económicos. Resulta que los primates son menos sensibles que los seres humanos a diferentes enfermedades, incluyendo el cáncer y el SIDA. Tal vez entre esos genes diferentes están aquellos que los hacen más resistentes a esas enfermedades, lo que evidentemente tendría un gran interés farmacológico. De hecho, una compañía farmacológica en Denver, Colorado, ya ha solicitado una patente para unos genes claves humanos y de chimpancés.</w:t>
            </w:r>
          </w:p>
          <w:p w14:paraId="4FBD1A36" w14:textId="77777777" w:rsidR="004C0F1D" w:rsidRPr="004C0F1D" w:rsidRDefault="004C0F1D" w:rsidP="004C0F1D">
            <w:pPr>
              <w:rPr>
                <w:rFonts w:ascii="Verdana" w:hAnsi="Verdana"/>
                <w:sz w:val="20"/>
                <w:szCs w:val="20"/>
              </w:rPr>
            </w:pPr>
          </w:p>
          <w:p w14:paraId="24A36901" w14:textId="77777777" w:rsidR="004C0F1D" w:rsidRPr="004C0F1D" w:rsidRDefault="004C0F1D" w:rsidP="004C0F1D">
            <w:pPr>
              <w:rPr>
                <w:rFonts w:ascii="Verdana" w:hAnsi="Verdana"/>
                <w:sz w:val="20"/>
                <w:szCs w:val="20"/>
              </w:rPr>
            </w:pPr>
          </w:p>
          <w:p w14:paraId="2C00079B" w14:textId="77777777" w:rsidR="004C0F1D" w:rsidRPr="004C0F1D" w:rsidRDefault="004C0F1D" w:rsidP="004C0F1D">
            <w:pPr>
              <w:rPr>
                <w:rFonts w:ascii="Verdana" w:hAnsi="Verdana"/>
                <w:sz w:val="20"/>
                <w:szCs w:val="20"/>
              </w:rPr>
            </w:pPr>
            <w:r w:rsidRPr="004C0F1D">
              <w:rPr>
                <w:rFonts w:ascii="Verdana" w:hAnsi="Verdana"/>
                <w:sz w:val="20"/>
                <w:szCs w:val="20"/>
              </w:rPr>
              <w:t>¿Dónde esta la diferencia?</w:t>
            </w:r>
          </w:p>
          <w:p w14:paraId="1830A0A6" w14:textId="77777777" w:rsidR="004C0F1D" w:rsidRPr="004C0F1D" w:rsidRDefault="004C0F1D" w:rsidP="004C0F1D">
            <w:pPr>
              <w:rPr>
                <w:rFonts w:ascii="Verdana" w:hAnsi="Verdana"/>
                <w:sz w:val="20"/>
                <w:szCs w:val="20"/>
              </w:rPr>
            </w:pPr>
          </w:p>
          <w:p w14:paraId="1C8FC3E4" w14:textId="77777777" w:rsidR="004C0F1D" w:rsidRPr="004C0F1D" w:rsidRDefault="004C0F1D" w:rsidP="004C0F1D">
            <w:pPr>
              <w:rPr>
                <w:rFonts w:ascii="Verdana" w:hAnsi="Verdana"/>
                <w:sz w:val="20"/>
                <w:szCs w:val="20"/>
              </w:rPr>
            </w:pPr>
            <w:r w:rsidRPr="004C0F1D">
              <w:rPr>
                <w:rFonts w:ascii="Verdana" w:hAnsi="Verdana"/>
                <w:sz w:val="20"/>
                <w:szCs w:val="20"/>
              </w:rPr>
              <w:t>Para zambullirse en los 80 mil genes y encontrar los que son diferentes entre estas dos especies hay varios caminos. Uno de ellos (el más directo, pero el más largo) es examinar directamente, base por base, la estructura de los genes humanos y compararla con la estructura de los genes del chimpancé. Lo tedioso está en que el 90% del genoma humano y también del chimpancé, corresponde a lo que se ha llamado "DNA basura", que estando en los cromosomas, no se le ha descrito una función aparente, de modo que las mutaciones contenidas en este DNA no tendría ninguna importancia. En el 10% restante están los 80 mil genes útiles, y en ellos habría que buscar las diferentes mutaciones. Ya se está descifrando enteramente el genoma humano, pero ha demorado varios años y ha costado 1.500 millones de dólares. Habría que descifrar también el genoma del chimpancé, lo que llevaría igual tiempo e igual costo.</w:t>
            </w:r>
          </w:p>
          <w:p w14:paraId="525AD586" w14:textId="77777777" w:rsidR="004C0F1D" w:rsidRPr="004C0F1D" w:rsidRDefault="004C0F1D" w:rsidP="004C0F1D">
            <w:pPr>
              <w:rPr>
                <w:rFonts w:ascii="Verdana" w:hAnsi="Verdana"/>
                <w:sz w:val="20"/>
                <w:szCs w:val="20"/>
              </w:rPr>
            </w:pPr>
          </w:p>
          <w:p w14:paraId="01BE4B67" w14:textId="77777777" w:rsidR="004C0F1D" w:rsidRPr="004C0F1D" w:rsidRDefault="004C0F1D" w:rsidP="004C0F1D">
            <w:pPr>
              <w:rPr>
                <w:rFonts w:ascii="Verdana" w:hAnsi="Verdana"/>
                <w:sz w:val="20"/>
                <w:szCs w:val="20"/>
              </w:rPr>
            </w:pPr>
            <w:r w:rsidRPr="004C0F1D">
              <w:rPr>
                <w:rFonts w:ascii="Verdana" w:hAnsi="Verdana"/>
                <w:sz w:val="20"/>
                <w:szCs w:val="20"/>
              </w:rPr>
              <w:t>Edwin McConkey, un biólogo molecular de la Universidad de Colorado, está empujando el proyecto. Pero en Alemania ya lo ha iniciado el lnstituto Max Planck, que ha comenzado a secuenciar el DNA de seis cromosomas humanos y del chimpancé. Otros grupos ya están trabajando en lo mismo (Science, vol. 281, Septiembre 4, pág. 1432,1998).</w:t>
            </w:r>
          </w:p>
          <w:p w14:paraId="7C5F5A19" w14:textId="77777777" w:rsidR="004C0F1D" w:rsidRPr="004C0F1D" w:rsidRDefault="004C0F1D" w:rsidP="004C0F1D">
            <w:pPr>
              <w:rPr>
                <w:rFonts w:ascii="Verdana" w:hAnsi="Verdana"/>
                <w:sz w:val="20"/>
                <w:szCs w:val="20"/>
              </w:rPr>
            </w:pPr>
          </w:p>
          <w:p w14:paraId="71106D50" w14:textId="77777777" w:rsidR="004C0F1D" w:rsidRPr="004C0F1D" w:rsidRDefault="004C0F1D" w:rsidP="004C0F1D">
            <w:pPr>
              <w:rPr>
                <w:rFonts w:ascii="Verdana" w:hAnsi="Verdana"/>
                <w:sz w:val="20"/>
                <w:szCs w:val="20"/>
              </w:rPr>
            </w:pPr>
            <w:r w:rsidRPr="004C0F1D">
              <w:rPr>
                <w:rFonts w:ascii="Verdana" w:hAnsi="Verdana"/>
                <w:sz w:val="20"/>
                <w:szCs w:val="20"/>
              </w:rPr>
              <w:t>Otra posibilidad es buscar las diferencias en los procesos bioquímicos. Bien sabemos que cada gene codifica una determinada enzima o una determinada proteína, que debe también desempeñar una determinada función bioquímica en la biología celular. Teóricamente si el 98% de los genes son comunes también el 98% de las proteínas lo deberían ser. Es decir, en el chimpancé debería existir un 2% de proteínas estructuralmente diferentes. Siguiendo este modo de enfocar el problema, Ajit Varki y Sandra Díaz, de la Universidad de California en San Diego, parecen ya haber encontrado algunas diferencias, las que serán publicadas en el próximo número del American Journal of Physical Antropology. Estos investigadores tomaron muestras de sangre y tejidos de 60 humanos de diversos grupos étnicos y encontraron que en ellos faltaba una forma muy particular de ácido siálico, un tipo de azúcar que sí se encuentra en las células de otros mamíferos, incluyendo los primates. Este ácido siálico se encuentra normalmente en la superficie de todas las células del organismo, desempeñando muy variadas funciones, actuando especialmente como receptor de mensajes de otras células. También está comprometido en la comunicación de las células cerebrales durante las etapas de su formación y desarrollo.</w:t>
            </w:r>
          </w:p>
          <w:p w14:paraId="1E3E8D20" w14:textId="77777777" w:rsidR="004C0F1D" w:rsidRPr="004C0F1D" w:rsidRDefault="004C0F1D" w:rsidP="004C0F1D">
            <w:pPr>
              <w:rPr>
                <w:rFonts w:ascii="Verdana" w:hAnsi="Verdana"/>
                <w:sz w:val="20"/>
                <w:szCs w:val="20"/>
              </w:rPr>
            </w:pPr>
          </w:p>
          <w:p w14:paraId="60B8D03A" w14:textId="74C6D2F1" w:rsidR="004C0F1D" w:rsidRPr="004C0F1D" w:rsidRDefault="004C0F1D" w:rsidP="004C0F1D">
            <w:pPr>
              <w:rPr>
                <w:rFonts w:ascii="Verdana" w:hAnsi="Verdana"/>
                <w:sz w:val="20"/>
                <w:szCs w:val="20"/>
              </w:rPr>
            </w:pPr>
            <w:r w:rsidRPr="004C0F1D">
              <w:rPr>
                <w:rFonts w:ascii="Verdana" w:hAnsi="Verdana"/>
                <w:sz w:val="20"/>
                <w:szCs w:val="20"/>
              </w:rPr>
              <w:lastRenderedPageBreak/>
              <w:t>En los mamíferos y en el chimpancé, este ácido siálico (ácido N-glicolil-neuraminico, o neu5Gc) es modificado en su forma básica por la adición de un átomo de oxígeno. Esta modificación es la que falta en el ácido neuramínico de los humanos. El proceso que agrega el átomo de oxígeno se realiza por una enzima hidroxilasa, que en los humanos está distorsionada, por lo que no se produce la adición del oxígeno (Este trabajo está en prensa en el Proceeding of the National Academy of Science).</w:t>
            </w:r>
          </w:p>
          <w:p w14:paraId="2D19257A" w14:textId="3AEB4012" w:rsidR="004C0F1D" w:rsidRPr="004C0F1D" w:rsidRDefault="004C0F1D" w:rsidP="004C0F1D">
            <w:pPr>
              <w:rPr>
                <w:rFonts w:ascii="Verdana" w:hAnsi="Verdana"/>
                <w:sz w:val="20"/>
                <w:szCs w:val="20"/>
              </w:rPr>
            </w:pPr>
            <w:r w:rsidRPr="004C0F1D">
              <w:rPr>
                <w:rFonts w:ascii="Verdana" w:hAnsi="Verdana"/>
                <w:noProof/>
                <w:sz w:val="20"/>
                <w:szCs w:val="20"/>
                <w:lang w:eastAsia="es-CL"/>
              </w:rPr>
              <w:drawing>
                <wp:anchor distT="0" distB="0" distL="114300" distR="114300" simplePos="0" relativeHeight="251668480" behindDoc="1" locked="0" layoutInCell="1" allowOverlap="1" wp14:anchorId="297A8A07" wp14:editId="1CEFB023">
                  <wp:simplePos x="0" y="0"/>
                  <wp:positionH relativeFrom="column">
                    <wp:posOffset>2799715</wp:posOffset>
                  </wp:positionH>
                  <wp:positionV relativeFrom="paragraph">
                    <wp:posOffset>146050</wp:posOffset>
                  </wp:positionV>
                  <wp:extent cx="2886075" cy="2457450"/>
                  <wp:effectExtent l="0" t="0" r="9525" b="0"/>
                  <wp:wrapTight wrapText="bothSides">
                    <wp:wrapPolygon edited="0">
                      <wp:start x="0" y="0"/>
                      <wp:lineTo x="0" y="21433"/>
                      <wp:lineTo x="21529" y="21433"/>
                      <wp:lineTo x="21529" y="0"/>
                      <wp:lineTo x="0" y="0"/>
                    </wp:wrapPolygon>
                  </wp:wrapTight>
                  <wp:docPr id="15" name="Imagen 15" descr="Ciencias!: Núcleo celular - 4º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encias!: Núcleo celular - 4º ES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F7C15" w14:textId="032CD6BD" w:rsidR="004C0F1D" w:rsidRPr="004C0F1D" w:rsidRDefault="004C0F1D" w:rsidP="004C0F1D">
            <w:pPr>
              <w:rPr>
                <w:rFonts w:ascii="Verdana" w:hAnsi="Verdana"/>
                <w:sz w:val="20"/>
                <w:szCs w:val="20"/>
              </w:rPr>
            </w:pPr>
            <w:r w:rsidRPr="004C0F1D">
              <w:rPr>
                <w:rFonts w:ascii="Verdana" w:hAnsi="Verdana"/>
                <w:sz w:val="20"/>
                <w:szCs w:val="20"/>
              </w:rPr>
              <w:t>Este hallazgo probablemente tenga sólo la importancia de ser la primera diferencia bioquímica que se ha detectado entre humanos y chimpancés, pero no quiere decir que su descubrimiento sea de importancia trascendental. En todo caso, un grupo de investigadores japoneses ha iniciado un trabajo en ratas en las cuales se ha bloqueado esta enzima, y con ella se espera ver si esto produce alguna alteración en el cerebro o en el comportamiento de la rata. Sin duda que las diferencias entre humanos y chimpancés no pueden atribuirse a la modificación de un solo gene, y probablemente en ellas están comprometidos especialmente genes controladores de efectos más generalizados. Por ahora este hallazgo hay que considerarlo sólo como el primer paso de un largo camino.</w:t>
            </w:r>
          </w:p>
          <w:p w14:paraId="25080567" w14:textId="5A26CE7D" w:rsidR="004C0F1D" w:rsidRPr="004C0F1D" w:rsidRDefault="004C0F1D" w:rsidP="004C0F1D">
            <w:pPr>
              <w:rPr>
                <w:rFonts w:ascii="Verdana" w:hAnsi="Verdana"/>
                <w:sz w:val="20"/>
                <w:szCs w:val="20"/>
              </w:rPr>
            </w:pPr>
          </w:p>
          <w:p w14:paraId="3FC3F6BE" w14:textId="0B266F2D" w:rsidR="004C0F1D" w:rsidRPr="004C0F1D" w:rsidRDefault="004C0F1D" w:rsidP="004C0F1D">
            <w:pPr>
              <w:rPr>
                <w:rFonts w:ascii="Verdana" w:hAnsi="Verdana"/>
                <w:sz w:val="20"/>
                <w:szCs w:val="20"/>
              </w:rPr>
            </w:pPr>
          </w:p>
          <w:p w14:paraId="5BDDA4F3" w14:textId="77777777" w:rsidR="004C0F1D" w:rsidRPr="004C0F1D" w:rsidRDefault="004C0F1D" w:rsidP="004C0F1D">
            <w:pPr>
              <w:rPr>
                <w:rFonts w:ascii="Verdana" w:hAnsi="Verdana"/>
                <w:b/>
                <w:sz w:val="20"/>
                <w:szCs w:val="20"/>
              </w:rPr>
            </w:pPr>
            <w:r w:rsidRPr="004C0F1D">
              <w:rPr>
                <w:rFonts w:ascii="Verdana" w:hAnsi="Verdana"/>
                <w:b/>
                <w:sz w:val="20"/>
                <w:szCs w:val="20"/>
              </w:rPr>
              <w:t>La búsqueda por otro camino</w:t>
            </w:r>
          </w:p>
          <w:p w14:paraId="610DD485" w14:textId="7F9FDADF" w:rsidR="004C0F1D" w:rsidRPr="004C0F1D" w:rsidRDefault="004C0F1D" w:rsidP="004C0F1D">
            <w:pPr>
              <w:rPr>
                <w:rFonts w:ascii="Verdana" w:hAnsi="Verdana"/>
                <w:sz w:val="20"/>
                <w:szCs w:val="20"/>
              </w:rPr>
            </w:pPr>
          </w:p>
          <w:p w14:paraId="4E74376B" w14:textId="761D4643" w:rsidR="002A72E6" w:rsidRDefault="005D26D9" w:rsidP="004C0F1D">
            <w:r>
              <w:rPr>
                <w:noProof/>
                <w:lang w:eastAsia="es-CL"/>
              </w:rPr>
              <mc:AlternateContent>
                <mc:Choice Requires="wps">
                  <w:drawing>
                    <wp:anchor distT="0" distB="0" distL="114300" distR="114300" simplePos="0" relativeHeight="251670528" behindDoc="1" locked="0" layoutInCell="1" allowOverlap="1" wp14:anchorId="77AA13ED" wp14:editId="1CE39AE6">
                      <wp:simplePos x="0" y="0"/>
                      <wp:positionH relativeFrom="column">
                        <wp:posOffset>2647315</wp:posOffset>
                      </wp:positionH>
                      <wp:positionV relativeFrom="paragraph">
                        <wp:posOffset>3280410</wp:posOffset>
                      </wp:positionV>
                      <wp:extent cx="3114675" cy="742950"/>
                      <wp:effectExtent l="0" t="0" r="28575" b="19050"/>
                      <wp:wrapTight wrapText="bothSides">
                        <wp:wrapPolygon edited="0">
                          <wp:start x="0" y="0"/>
                          <wp:lineTo x="0" y="21600"/>
                          <wp:lineTo x="21666" y="21600"/>
                          <wp:lineTo x="21666" y="0"/>
                          <wp:lineTo x="0" y="0"/>
                        </wp:wrapPolygon>
                      </wp:wrapTight>
                      <wp:docPr id="17" name="Rectángulo 17"/>
                      <wp:cNvGraphicFramePr/>
                      <a:graphic xmlns:a="http://schemas.openxmlformats.org/drawingml/2006/main">
                        <a:graphicData uri="http://schemas.microsoft.com/office/word/2010/wordprocessingShape">
                          <wps:wsp>
                            <wps:cNvSpPr/>
                            <wps:spPr>
                              <a:xfrm>
                                <a:off x="0" y="0"/>
                                <a:ext cx="3114675" cy="742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CC64AF" w14:textId="3F999C6E" w:rsidR="005D26D9" w:rsidRDefault="005D26D9" w:rsidP="005D26D9">
                                  <w:pPr>
                                    <w:pStyle w:val="Sinespaciado"/>
                                    <w:jc w:val="both"/>
                                  </w:pPr>
                                  <w:r>
                                    <w:t xml:space="preserve">Un gen (unidad funcional de la herencia) es un segmento corto de ADN que posee la información necesaria para fabricar un </w:t>
                                  </w:r>
                                </w:p>
                                <w:p w14:paraId="0AFEF750" w14:textId="0CF4941B" w:rsidR="005D26D9" w:rsidRDefault="005D26D9" w:rsidP="005D26D9">
                                  <w:pPr>
                                    <w:pStyle w:val="Sinespaciado"/>
                                    <w:jc w:val="both"/>
                                  </w:pPr>
                                  <w:r>
                                    <w:t>producto específico; por ejemplo, una proteína.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A13ED" id="Rectángulo 17" o:spid="_x0000_s1028" style="position:absolute;margin-left:208.45pt;margin-top:258.3pt;width:245.25pt;height: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" fillcolor="white [3201]" strokecolor="#70ad47 [3209]" strokeweight="1pt">
                      <v:textbox>
                        <w:txbxContent>
                          <w:p w14:paraId="51CC64AF" w14:textId="3F999C6E" w:rsidR="005D26D9" w:rsidRDefault="005D26D9" w:rsidP="005D26D9">
                            <w:pPr>
                              <w:pStyle w:val="Sinespaciado"/>
                              <w:jc w:val="both"/>
                            </w:pPr>
                            <w:r>
                              <w:t xml:space="preserve">Un gen (unidad funcional de la herencia) es un segmento corto de ADN que posee la información necesaria para fabricar un </w:t>
                            </w:r>
                          </w:p>
                          <w:p w14:paraId="0AFEF750" w14:textId="0CF4941B" w:rsidR="005D26D9" w:rsidRDefault="005D26D9" w:rsidP="005D26D9">
                            <w:pPr>
                              <w:pStyle w:val="Sinespaciado"/>
                              <w:jc w:val="both"/>
                            </w:pPr>
                            <w:r>
                              <w:t>producto específi</w:t>
                            </w:r>
                            <w:r>
                              <w:t>co; por ejemplo, una proteína.</w:t>
                            </w:r>
                          </w:p>
                        </w:txbxContent>
                      </v:textbox>
                      <w10:wrap type="tight"/>
                    </v:rect>
                  </w:pict>
                </mc:Fallback>
              </mc:AlternateContent>
            </w:r>
            <w:r w:rsidR="004C0F1D" w:rsidRPr="004C0F1D">
              <w:rPr>
                <w:rFonts w:ascii="Verdana" w:hAnsi="Verdana"/>
                <w:noProof/>
                <w:sz w:val="20"/>
                <w:szCs w:val="20"/>
                <w:lang w:eastAsia="es-CL"/>
              </w:rPr>
              <w:drawing>
                <wp:anchor distT="0" distB="0" distL="114300" distR="114300" simplePos="0" relativeHeight="251669504" behindDoc="1" locked="0" layoutInCell="1" allowOverlap="1" wp14:anchorId="16B9C448" wp14:editId="15209A82">
                  <wp:simplePos x="0" y="0"/>
                  <wp:positionH relativeFrom="column">
                    <wp:posOffset>3018790</wp:posOffset>
                  </wp:positionH>
                  <wp:positionV relativeFrom="paragraph">
                    <wp:posOffset>1137285</wp:posOffset>
                  </wp:positionV>
                  <wp:extent cx="2806700" cy="2133600"/>
                  <wp:effectExtent l="0" t="0" r="0" b="0"/>
                  <wp:wrapTight wrapText="bothSides">
                    <wp:wrapPolygon edited="0">
                      <wp:start x="0" y="0"/>
                      <wp:lineTo x="0" y="21407"/>
                      <wp:lineTo x="21405" y="21407"/>
                      <wp:lineTo x="21405" y="0"/>
                      <wp:lineTo x="0" y="0"/>
                    </wp:wrapPolygon>
                  </wp:wrapTight>
                  <wp:docPr id="16" name="Imagen 16" descr="✓ Humano y chimpancé comparten el 99% del genoma - Kno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Humano y chimpancé comparten el 99% del genoma - Know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7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F1D" w:rsidRPr="004C0F1D">
              <w:rPr>
                <w:rFonts w:ascii="Verdana" w:hAnsi="Verdana"/>
                <w:sz w:val="20"/>
                <w:szCs w:val="20"/>
              </w:rPr>
              <w:t>La otra forma de buscar diferencias entre humanos y chimpancés es estudiar directamente los cromosomas de una y otra especie, comparándolos entre sí. Desde luego hay diferencias, ya que los simios tienen 24 pares de cromosomas y los seres humanos sólo 23 pares. Sin embargo, los cromosomas del 18 al 23 son virtualmente idénticos. Recientemente Elizabeth Nickerson, del College of Medicine en Houston, describe diferencias notables en el cromosoma 4, 9y 12</w:t>
            </w:r>
            <w:r w:rsidR="004C0F1D" w:rsidRPr="004C0F1D">
              <w:rPr>
                <w:rFonts w:ascii="Verdana" w:hAnsi="Verdana"/>
                <w:b/>
                <w:sz w:val="20"/>
                <w:szCs w:val="20"/>
              </w:rPr>
              <w:t xml:space="preserve"> </w:t>
            </w:r>
            <w:r w:rsidR="004C0F1D" w:rsidRPr="004C0F1D">
              <w:rPr>
                <w:rFonts w:ascii="Verdana" w:hAnsi="Verdana"/>
                <w:sz w:val="20"/>
                <w:szCs w:val="20"/>
              </w:rPr>
              <w:t>(ver figura) (Genomics. Agosto, 1998). La importancia funcional de estas diferencias aún no se conoce, pero es muy probable que signifiquen también modificaciones fisiológicas o de funciones importantes. El hecho es que las investigaciones en este campo están muy activas y probablemente en el futuro cercano se produzcan novedades importantes. Algunos investigadores están especialmente interesados en estudiar los genes que tienen que ver con el desarrollo cerebral, mientras otros buscan los genes que tienen que ver con el desarrollo de la laringe, ya que en el chimpancé ésta es distinta y por eso piensan algunos que estos mamíferos no han podido desarrollar el lenguaje. Por ahora hay que insistir que somos bastante diferentes a los chimpancés y ojalá que se mantenga esa diferencia.</w:t>
            </w:r>
            <w:r w:rsidR="004C0F1D" w:rsidRPr="004C0F1D">
              <w:t xml:space="preserve"> </w:t>
            </w:r>
          </w:p>
          <w:p w14:paraId="29658A11" w14:textId="3BD1AE6C" w:rsidR="004C0F1D" w:rsidRDefault="004C0F1D" w:rsidP="004C0F1D"/>
          <w:p w14:paraId="376E89E4" w14:textId="24103D9F" w:rsidR="004C0F1D" w:rsidRPr="004C0F1D" w:rsidRDefault="004C0F1D" w:rsidP="004C0F1D">
            <w:pPr>
              <w:rPr>
                <w:rFonts w:ascii="Verdana" w:hAnsi="Verdana"/>
                <w:sz w:val="20"/>
                <w:szCs w:val="20"/>
              </w:rPr>
            </w:pPr>
          </w:p>
          <w:p w14:paraId="3E902B28" w14:textId="77777777" w:rsidR="002A72E6" w:rsidRPr="004C0F1D" w:rsidRDefault="002A72E6" w:rsidP="002A72E6">
            <w:pPr>
              <w:rPr>
                <w:rFonts w:ascii="Verdana" w:hAnsi="Verdana"/>
                <w:sz w:val="20"/>
                <w:szCs w:val="20"/>
              </w:rPr>
            </w:pPr>
          </w:p>
          <w:p w14:paraId="789AE25D" w14:textId="644DDF72" w:rsidR="002A72E6" w:rsidRPr="002A72E6" w:rsidRDefault="004C0F1D" w:rsidP="002A72E6">
            <w:pPr>
              <w:rPr>
                <w:rFonts w:ascii="Verdana" w:hAnsi="Verdana"/>
                <w:sz w:val="20"/>
                <w:szCs w:val="20"/>
              </w:rPr>
            </w:pPr>
            <w:r>
              <w:rPr>
                <w:rFonts w:ascii="Verdana" w:hAnsi="Verdana"/>
                <w:sz w:val="20"/>
                <w:szCs w:val="20"/>
              </w:rPr>
              <w:t xml:space="preserve">1 Responde las siguientes preguntas: </w:t>
            </w:r>
            <w:r w:rsidR="002A72E6" w:rsidRPr="002A72E6">
              <w:rPr>
                <w:rFonts w:ascii="Verdana" w:hAnsi="Verdana"/>
                <w:sz w:val="20"/>
                <w:szCs w:val="20"/>
              </w:rPr>
              <w:t xml:space="preserve"> </w:t>
            </w:r>
          </w:p>
          <w:p w14:paraId="3BD4708D" w14:textId="77777777" w:rsidR="002A72E6" w:rsidRDefault="002A72E6" w:rsidP="002A72E6">
            <w:pPr>
              <w:rPr>
                <w:rFonts w:ascii="Verdana" w:hAnsi="Verdana"/>
                <w:sz w:val="20"/>
                <w:szCs w:val="20"/>
              </w:rPr>
            </w:pPr>
          </w:p>
          <w:p w14:paraId="68EB027E" w14:textId="77777777" w:rsidR="002A72E6" w:rsidRPr="002A72E6" w:rsidRDefault="002A72E6" w:rsidP="002A72E6">
            <w:pPr>
              <w:rPr>
                <w:rFonts w:ascii="Verdana" w:hAnsi="Verdana"/>
                <w:sz w:val="20"/>
                <w:szCs w:val="20"/>
              </w:rPr>
            </w:pPr>
            <w:r w:rsidRPr="002A72E6">
              <w:rPr>
                <w:rFonts w:ascii="Verdana" w:hAnsi="Verdana"/>
                <w:sz w:val="20"/>
                <w:szCs w:val="20"/>
              </w:rPr>
              <w:t>a) ¿Qué es un cariotipo?</w:t>
            </w:r>
          </w:p>
          <w:p w14:paraId="5FEEB4F3" w14:textId="77777777" w:rsidR="002A72E6" w:rsidRDefault="002A72E6" w:rsidP="002A72E6">
            <w:pPr>
              <w:rPr>
                <w:rFonts w:ascii="Verdana" w:hAnsi="Verdana"/>
                <w:sz w:val="20"/>
                <w:szCs w:val="20"/>
              </w:rPr>
            </w:pPr>
          </w:p>
          <w:p w14:paraId="1ACB8D98" w14:textId="77777777" w:rsidR="002A72E6" w:rsidRPr="002A72E6" w:rsidRDefault="002A72E6" w:rsidP="002A72E6">
            <w:pPr>
              <w:rPr>
                <w:rFonts w:ascii="Verdana" w:hAnsi="Verdana"/>
                <w:sz w:val="20"/>
                <w:szCs w:val="20"/>
              </w:rPr>
            </w:pPr>
            <w:r w:rsidRPr="002A72E6">
              <w:rPr>
                <w:rFonts w:ascii="Verdana" w:hAnsi="Verdana"/>
                <w:sz w:val="20"/>
                <w:szCs w:val="20"/>
              </w:rPr>
              <w:t xml:space="preserve">b) ¿Por qué es útil realizar un cariotipo? </w:t>
            </w:r>
          </w:p>
          <w:p w14:paraId="63A0C569" w14:textId="77777777" w:rsidR="002A72E6" w:rsidRDefault="002A72E6" w:rsidP="002A72E6">
            <w:pPr>
              <w:rPr>
                <w:rFonts w:ascii="Verdana" w:hAnsi="Verdana"/>
                <w:sz w:val="20"/>
                <w:szCs w:val="20"/>
              </w:rPr>
            </w:pPr>
          </w:p>
          <w:p w14:paraId="6C4C964D" w14:textId="0E03B053" w:rsidR="00640BFB" w:rsidRDefault="002A72E6" w:rsidP="002A72E6">
            <w:pPr>
              <w:rPr>
                <w:rFonts w:ascii="Verdana" w:hAnsi="Verdana"/>
                <w:sz w:val="20"/>
                <w:szCs w:val="20"/>
              </w:rPr>
            </w:pPr>
            <w:r w:rsidRPr="002A72E6">
              <w:rPr>
                <w:rFonts w:ascii="Verdana" w:hAnsi="Verdana"/>
                <w:sz w:val="20"/>
                <w:szCs w:val="20"/>
              </w:rPr>
              <w:t>2 Compare el cariotipo del ser humano y el del chimpancé</w:t>
            </w:r>
            <w:r w:rsidR="00C7230A">
              <w:rPr>
                <w:rFonts w:ascii="Verdana" w:hAnsi="Verdana"/>
                <w:sz w:val="20"/>
                <w:szCs w:val="20"/>
              </w:rPr>
              <w:t>.</w:t>
            </w:r>
          </w:p>
          <w:p w14:paraId="6C012175" w14:textId="77777777" w:rsidR="00C7230A" w:rsidRDefault="00C7230A" w:rsidP="002A72E6">
            <w:pPr>
              <w:rPr>
                <w:rFonts w:ascii="Verdana" w:hAnsi="Verdana"/>
                <w:sz w:val="20"/>
                <w:szCs w:val="20"/>
              </w:rPr>
            </w:pPr>
          </w:p>
          <w:p w14:paraId="588A35AC" w14:textId="66EA1063" w:rsidR="00C7230A" w:rsidRDefault="00C7230A" w:rsidP="002A72E6">
            <w:pPr>
              <w:rPr>
                <w:rFonts w:ascii="Verdana" w:hAnsi="Verdana"/>
                <w:sz w:val="20"/>
                <w:szCs w:val="20"/>
              </w:rPr>
            </w:pPr>
            <w:r>
              <w:rPr>
                <w:rFonts w:ascii="Verdana" w:hAnsi="Verdana"/>
                <w:sz w:val="20"/>
                <w:szCs w:val="20"/>
              </w:rPr>
              <w:t>3 ¿Cómo se duplica el ADN?</w:t>
            </w:r>
          </w:p>
          <w:p w14:paraId="09E34D08" w14:textId="77777777" w:rsidR="00C7230A" w:rsidRDefault="00C7230A" w:rsidP="002A72E6">
            <w:pPr>
              <w:rPr>
                <w:rFonts w:ascii="Verdana" w:hAnsi="Verdana"/>
                <w:sz w:val="20"/>
                <w:szCs w:val="20"/>
              </w:rPr>
            </w:pPr>
          </w:p>
          <w:p w14:paraId="3C838C8B" w14:textId="07AA8C9C" w:rsidR="00C7230A" w:rsidRDefault="00C7230A" w:rsidP="002A72E6">
            <w:pPr>
              <w:rPr>
                <w:rFonts w:ascii="Verdana" w:hAnsi="Verdana"/>
                <w:sz w:val="20"/>
                <w:szCs w:val="20"/>
              </w:rPr>
            </w:pPr>
            <w:r>
              <w:rPr>
                <w:rFonts w:ascii="Verdana" w:hAnsi="Verdana"/>
                <w:sz w:val="20"/>
                <w:szCs w:val="20"/>
              </w:rPr>
              <w:t>4 ¿Qué son los cromosomas?</w:t>
            </w:r>
          </w:p>
          <w:p w14:paraId="512EE93B" w14:textId="77777777" w:rsidR="00640BFB" w:rsidRDefault="00640BFB" w:rsidP="00640BFB">
            <w:pPr>
              <w:rPr>
                <w:rFonts w:ascii="Verdana" w:hAnsi="Verdana"/>
                <w:sz w:val="20"/>
                <w:szCs w:val="20"/>
              </w:rPr>
            </w:pPr>
          </w:p>
          <w:p w14:paraId="0FB64D96" w14:textId="77777777" w:rsidR="00640BFB" w:rsidRDefault="00640BFB" w:rsidP="00640BFB">
            <w:pPr>
              <w:rPr>
                <w:rFonts w:ascii="Verdana" w:hAnsi="Verdana"/>
                <w:sz w:val="20"/>
                <w:szCs w:val="20"/>
              </w:rPr>
            </w:pPr>
          </w:p>
          <w:p w14:paraId="5FCB1C1A" w14:textId="77777777" w:rsidR="00640BFB" w:rsidRDefault="00640BFB" w:rsidP="00640BFB">
            <w:pPr>
              <w:rPr>
                <w:rFonts w:ascii="Verdana" w:hAnsi="Verdana"/>
                <w:sz w:val="20"/>
                <w:szCs w:val="20"/>
              </w:rPr>
            </w:pPr>
          </w:p>
          <w:p w14:paraId="1AE985A3" w14:textId="77777777" w:rsidR="00640BFB" w:rsidRPr="00D84B4A" w:rsidRDefault="00640BFB" w:rsidP="00640BFB">
            <w:pPr>
              <w:rPr>
                <w:rFonts w:ascii="Verdana" w:hAnsi="Verdana"/>
                <w:sz w:val="20"/>
                <w:szCs w:val="20"/>
              </w:rPr>
            </w:pPr>
          </w:p>
          <w:p w14:paraId="03875E75" w14:textId="6972AF58" w:rsidR="00B93D66" w:rsidRPr="00D84B4A" w:rsidRDefault="00B93D66" w:rsidP="00822913">
            <w:pPr>
              <w:rPr>
                <w:rFonts w:ascii="Verdana" w:hAnsi="Verdana"/>
                <w:sz w:val="20"/>
                <w:szCs w:val="20"/>
              </w:rPr>
            </w:pPr>
          </w:p>
        </w:tc>
      </w:tr>
    </w:tbl>
    <w:p w14:paraId="4E7F9492" w14:textId="77777777" w:rsidR="00B93D66" w:rsidRPr="00D84B4A" w:rsidRDefault="00B93D66" w:rsidP="00822913">
      <w:pPr>
        <w:spacing w:after="0"/>
        <w:rPr>
          <w:rFonts w:ascii="Verdana" w:hAnsi="Verdana"/>
          <w:sz w:val="20"/>
          <w:szCs w:val="20"/>
        </w:rPr>
      </w:pPr>
    </w:p>
    <w:sectPr w:rsidR="00B93D66" w:rsidRPr="00D84B4A"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34EF6"/>
    <w:rsid w:val="00046684"/>
    <w:rsid w:val="00062FC6"/>
    <w:rsid w:val="00127F94"/>
    <w:rsid w:val="0013239F"/>
    <w:rsid w:val="00181C2E"/>
    <w:rsid w:val="001D1E48"/>
    <w:rsid w:val="001F6A26"/>
    <w:rsid w:val="002064F9"/>
    <w:rsid w:val="00257E9B"/>
    <w:rsid w:val="002A72E6"/>
    <w:rsid w:val="002D3F87"/>
    <w:rsid w:val="003251B5"/>
    <w:rsid w:val="003508DE"/>
    <w:rsid w:val="0041618A"/>
    <w:rsid w:val="004A44DB"/>
    <w:rsid w:val="004C0F1D"/>
    <w:rsid w:val="00514AED"/>
    <w:rsid w:val="005D26D9"/>
    <w:rsid w:val="00640BFB"/>
    <w:rsid w:val="00643359"/>
    <w:rsid w:val="006E4861"/>
    <w:rsid w:val="00822913"/>
    <w:rsid w:val="009514CA"/>
    <w:rsid w:val="00976066"/>
    <w:rsid w:val="009867DF"/>
    <w:rsid w:val="00A33AFC"/>
    <w:rsid w:val="00B93D66"/>
    <w:rsid w:val="00C031F4"/>
    <w:rsid w:val="00C7230A"/>
    <w:rsid w:val="00D22249"/>
    <w:rsid w:val="00D84B4A"/>
    <w:rsid w:val="00DB6A13"/>
    <w:rsid w:val="00E349B0"/>
    <w:rsid w:val="00E514B3"/>
    <w:rsid w:val="00EC4ABE"/>
    <w:rsid w:val="00F048C5"/>
    <w:rsid w:val="00F3019E"/>
    <w:rsid w:val="00F31AF5"/>
    <w:rsid w:val="00F3603E"/>
    <w:rsid w:val="00FC3E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 w:type="paragraph" w:styleId="Sinespaciado">
    <w:name w:val="No Spacing"/>
    <w:uiPriority w:val="1"/>
    <w:qFormat/>
    <w:rsid w:val="00F301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isabellacatolica.cl/" TargetMode="External"/><Relationship Id="rId15" Type="http://schemas.openxmlformats.org/officeDocument/2006/relationships/image" Target="media/image8.png"/><Relationship Id="rId10" Type="http://schemas.openxmlformats.org/officeDocument/2006/relationships/image" Target="media/image40.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 Id="rId1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10</Pages>
  <Words>2964</Words>
  <Characters>16308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Flaca .</cp:lastModifiedBy>
  <cp:revision>5</cp:revision>
  <dcterms:created xsi:type="dcterms:W3CDTF">2021-09-21T13:21:00Z</dcterms:created>
  <dcterms:modified xsi:type="dcterms:W3CDTF">2021-09-21T16:01:00Z</dcterms:modified>
</cp:coreProperties>
</file>