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36889" w14:textId="3B068734" w:rsidR="00DB6A13" w:rsidRDefault="00DB6A13" w:rsidP="00822913">
      <w:pPr>
        <w:spacing w:after="0"/>
        <w:rPr>
          <w:rFonts w:ascii="Verdana" w:eastAsia="Calibri" w:hAnsi="Verdana" w:cs="Times New Roman"/>
          <w:b/>
          <w:bCs/>
          <w:noProof/>
          <w:spacing w:val="24"/>
          <w:sz w:val="16"/>
          <w:szCs w:val="16"/>
          <w:lang w:eastAsia="es-CL"/>
        </w:rPr>
      </w:pPr>
      <w:r w:rsidRPr="00822913">
        <w:rPr>
          <w:rFonts w:ascii="Verdana" w:hAnsi="Verdana"/>
          <w:bCs/>
          <w:noProof/>
          <w:sz w:val="20"/>
          <w:szCs w:val="20"/>
          <w:lang w:eastAsia="es-CL"/>
        </w:rPr>
        <w:drawing>
          <wp:anchor distT="0" distB="0" distL="114300" distR="114300" simplePos="0" relativeHeight="251659264" behindDoc="0" locked="0" layoutInCell="1" allowOverlap="1" wp14:anchorId="2354C5DE" wp14:editId="2C272F98">
            <wp:simplePos x="0" y="0"/>
            <wp:positionH relativeFrom="column">
              <wp:posOffset>45085</wp:posOffset>
            </wp:positionH>
            <wp:positionV relativeFrom="paragraph">
              <wp:posOffset>0</wp:posOffset>
            </wp:positionV>
            <wp:extent cx="504635" cy="720000"/>
            <wp:effectExtent l="0" t="0" r="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635" cy="720000"/>
                    </a:xfrm>
                    <a:prstGeom prst="rect">
                      <a:avLst/>
                    </a:prstGeom>
                    <a:noFill/>
                  </pic:spPr>
                </pic:pic>
              </a:graphicData>
            </a:graphic>
            <wp14:sizeRelH relativeFrom="page">
              <wp14:pctWidth>0</wp14:pctWidth>
            </wp14:sizeRelH>
            <wp14:sizeRelV relativeFrom="page">
              <wp14:pctHeight>0</wp14:pctHeight>
            </wp14:sizeRelV>
          </wp:anchor>
        </w:drawing>
      </w:r>
    </w:p>
    <w:p w14:paraId="642DFD0C" w14:textId="3CB30654" w:rsidR="00822913" w:rsidRPr="00822913" w:rsidRDefault="00822913" w:rsidP="00822913">
      <w:pPr>
        <w:spacing w:after="0"/>
      </w:pPr>
      <w:r w:rsidRPr="00822913">
        <w:rPr>
          <w:rFonts w:ascii="Verdana" w:eastAsia="Calibri" w:hAnsi="Verdana" w:cs="Times New Roman"/>
          <w:b/>
          <w:bCs/>
          <w:noProof/>
          <w:spacing w:val="24"/>
          <w:sz w:val="16"/>
          <w:szCs w:val="16"/>
          <w:lang w:eastAsia="es-CL"/>
        </w:rPr>
        <w:t>Centro Educacional de Adultos</w:t>
      </w:r>
      <w:r w:rsidRPr="00822913">
        <w:rPr>
          <w:rFonts w:ascii="Verdana" w:eastAsia="Calibri" w:hAnsi="Verdana" w:cs="Times New Roman"/>
          <w:noProof/>
          <w:sz w:val="16"/>
          <w:szCs w:val="16"/>
          <w:lang w:eastAsia="es-CL"/>
        </w:rPr>
        <w:tab/>
        <w:t xml:space="preserve">     </w:t>
      </w:r>
      <w:r>
        <w:rPr>
          <w:rFonts w:ascii="Verdana" w:eastAsia="Calibri" w:hAnsi="Verdana" w:cs="Times New Roman"/>
          <w:noProof/>
          <w:sz w:val="16"/>
          <w:szCs w:val="16"/>
          <w:lang w:eastAsia="es-CL"/>
        </w:rPr>
        <w:tab/>
      </w:r>
      <w:r w:rsidRPr="00822913">
        <w:rPr>
          <w:rFonts w:ascii="Verdana" w:eastAsia="Calibri" w:hAnsi="Verdana" w:cs="Times New Roman"/>
          <w:noProof/>
          <w:sz w:val="18"/>
          <w:szCs w:val="18"/>
          <w:lang w:eastAsia="es-CL"/>
        </w:rPr>
        <w:t>NOMBRE</w:t>
      </w:r>
      <w:r w:rsidR="00DB6A13">
        <w:rPr>
          <w:rFonts w:ascii="Verdana" w:eastAsia="Calibri" w:hAnsi="Verdana" w:cs="Times New Roman"/>
          <w:noProof/>
          <w:sz w:val="18"/>
          <w:szCs w:val="18"/>
          <w:lang w:eastAsia="es-CL"/>
        </w:rPr>
        <w:t xml:space="preserve"> Y APELLIDO ESTUDIANTE</w:t>
      </w:r>
      <w:r w:rsidRPr="00822913">
        <w:rPr>
          <w:rFonts w:ascii="Verdana" w:eastAsia="Calibri" w:hAnsi="Verdana" w:cs="Times New Roman"/>
          <w:noProof/>
          <w:sz w:val="18"/>
          <w:szCs w:val="18"/>
          <w:lang w:eastAsia="es-CL"/>
        </w:rPr>
        <w:t xml:space="preserve">: </w:t>
      </w:r>
    </w:p>
    <w:p w14:paraId="5351A287" w14:textId="77777777" w:rsidR="00822913" w:rsidRPr="00822913" w:rsidRDefault="00822913" w:rsidP="00822913">
      <w:pPr>
        <w:spacing w:after="0" w:line="240" w:lineRule="auto"/>
        <w:ind w:left="851"/>
        <w:jc w:val="both"/>
        <w:rPr>
          <w:rFonts w:ascii="Verdana" w:eastAsia="Calibri" w:hAnsi="Verdana" w:cs="Times New Roman"/>
          <w:b/>
          <w:bCs/>
          <w:noProof/>
          <w:spacing w:val="24"/>
          <w:sz w:val="16"/>
          <w:szCs w:val="16"/>
          <w:lang w:eastAsia="es-CL"/>
        </w:rPr>
      </w:pPr>
      <w:r w:rsidRPr="00822913">
        <w:rPr>
          <w:rFonts w:ascii="Verdana" w:eastAsia="Calibri" w:hAnsi="Verdana" w:cs="Times New Roman"/>
          <w:b/>
          <w:bCs/>
          <w:noProof/>
          <w:spacing w:val="24"/>
          <w:sz w:val="16"/>
          <w:szCs w:val="16"/>
          <w:lang w:eastAsia="es-CL"/>
        </w:rPr>
        <w:t>Isabel la Católica – Puente Alto</w:t>
      </w:r>
    </w:p>
    <w:p w14:paraId="6DB31734" w14:textId="552A0DFF" w:rsidR="00D84B4A" w:rsidRDefault="00485B9E" w:rsidP="00F048C5">
      <w:pPr>
        <w:spacing w:after="0" w:line="240" w:lineRule="auto"/>
        <w:jc w:val="both"/>
      </w:pPr>
      <w:hyperlink r:id="rId5" w:history="1">
        <w:r w:rsidR="00D84B4A" w:rsidRPr="002C48C7">
          <w:rPr>
            <w:rStyle w:val="Hipervnculo"/>
          </w:rPr>
          <w:t>https://isabellacatolica.cl/</w:t>
        </w:r>
      </w:hyperlink>
      <w:r w:rsidR="00E349B0" w:rsidRPr="00E349B0">
        <w:rPr>
          <w:rFonts w:ascii="Verdana" w:eastAsia="Calibri" w:hAnsi="Verdana" w:cs="Times New Roman"/>
          <w:noProof/>
          <w:sz w:val="18"/>
          <w:szCs w:val="18"/>
          <w:lang w:eastAsia="es-CL"/>
        </w:rPr>
        <w:t xml:space="preserve"> </w:t>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E349B0">
        <w:rPr>
          <w:rFonts w:ascii="Verdana" w:eastAsia="Calibri" w:hAnsi="Verdana" w:cs="Times New Roman"/>
          <w:noProof/>
          <w:sz w:val="18"/>
          <w:szCs w:val="18"/>
          <w:lang w:eastAsia="es-CL"/>
        </w:rPr>
        <w:tab/>
      </w:r>
      <w:r w:rsidR="00DB6A13">
        <w:rPr>
          <w:rFonts w:ascii="Verdana" w:eastAsia="Calibri" w:hAnsi="Verdana" w:cs="Times New Roman"/>
          <w:noProof/>
          <w:sz w:val="18"/>
          <w:szCs w:val="18"/>
          <w:lang w:eastAsia="es-CL"/>
        </w:rPr>
        <w:tab/>
        <w:t>____</w:t>
      </w:r>
      <w:r w:rsidR="00DB6A13" w:rsidRPr="00822913">
        <w:rPr>
          <w:rFonts w:ascii="Verdana" w:eastAsia="Calibri" w:hAnsi="Verdana" w:cs="Times New Roman"/>
          <w:noProof/>
          <w:sz w:val="18"/>
          <w:szCs w:val="18"/>
          <w:lang w:eastAsia="es-CL"/>
        </w:rPr>
        <w:t>_________</w:t>
      </w:r>
      <w:r w:rsidR="00DB6A13">
        <w:rPr>
          <w:rFonts w:ascii="Verdana" w:eastAsia="Calibri" w:hAnsi="Verdana" w:cs="Times New Roman"/>
          <w:noProof/>
          <w:sz w:val="18"/>
          <w:szCs w:val="18"/>
          <w:lang w:eastAsia="es-CL"/>
        </w:rPr>
        <w:t>___</w:t>
      </w:r>
      <w:r w:rsidR="00DB6A13" w:rsidRPr="00822913">
        <w:rPr>
          <w:rFonts w:ascii="Verdana" w:eastAsia="Calibri" w:hAnsi="Verdana" w:cs="Times New Roman"/>
          <w:noProof/>
          <w:sz w:val="18"/>
          <w:szCs w:val="18"/>
          <w:lang w:eastAsia="es-CL"/>
        </w:rPr>
        <w:t>______________</w:t>
      </w:r>
      <w:r w:rsidR="00E349B0">
        <w:rPr>
          <w:rFonts w:ascii="Verdana" w:eastAsia="Calibri" w:hAnsi="Verdana" w:cs="Times New Roman"/>
          <w:noProof/>
          <w:sz w:val="18"/>
          <w:szCs w:val="18"/>
          <w:lang w:eastAsia="es-CL"/>
        </w:rPr>
        <w:tab/>
      </w:r>
    </w:p>
    <w:p w14:paraId="709A5AB5" w14:textId="649383CD" w:rsidR="00822913" w:rsidRPr="00976066" w:rsidRDefault="001F6A26" w:rsidP="00F048C5">
      <w:pPr>
        <w:spacing w:after="0" w:line="240" w:lineRule="auto"/>
        <w:jc w:val="both"/>
        <w:rPr>
          <w:rFonts w:ascii="Verdana" w:eastAsia="Calibri" w:hAnsi="Verdana" w:cs="Times New Roman"/>
          <w:noProof/>
          <w:sz w:val="20"/>
          <w:szCs w:val="20"/>
          <w:lang w:eastAsia="es-CL"/>
        </w:rPr>
      </w:pPr>
      <w:r w:rsidRPr="00976066">
        <w:rPr>
          <w:rFonts w:ascii="Verdana" w:eastAsia="Calibri" w:hAnsi="Verdana" w:cs="Times New Roman"/>
          <w:noProof/>
          <w:sz w:val="18"/>
          <w:szCs w:val="18"/>
          <w:lang w:eastAsia="es-CL"/>
        </w:rPr>
        <w:tab/>
      </w:r>
      <w:r w:rsidRPr="00976066">
        <w:rPr>
          <w:rFonts w:ascii="Verdana" w:eastAsia="Calibri" w:hAnsi="Verdana" w:cs="Times New Roman"/>
          <w:noProof/>
          <w:sz w:val="18"/>
          <w:szCs w:val="18"/>
          <w:lang w:eastAsia="es-CL"/>
        </w:rPr>
        <w:tab/>
      </w:r>
      <w:r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r w:rsidR="00E349B0" w:rsidRPr="00976066">
        <w:rPr>
          <w:rFonts w:ascii="Verdana" w:eastAsia="Calibri" w:hAnsi="Verdana" w:cs="Times New Roman"/>
          <w:noProof/>
          <w:sz w:val="20"/>
          <w:szCs w:val="20"/>
          <w:lang w:eastAsia="es-CL"/>
        </w:rPr>
        <w:tab/>
      </w:r>
    </w:p>
    <w:p w14:paraId="1F5FB610" w14:textId="19310529" w:rsidR="00E514B3" w:rsidRPr="00976066" w:rsidRDefault="00E514B3" w:rsidP="00822913">
      <w:pPr>
        <w:spacing w:after="0"/>
        <w:jc w:val="center"/>
        <w:rPr>
          <w:rFonts w:ascii="Verdana" w:hAnsi="Verdana"/>
          <w:b/>
          <w:bCs/>
          <w:sz w:val="20"/>
          <w:szCs w:val="20"/>
        </w:rPr>
      </w:pPr>
      <w:r w:rsidRPr="00976066">
        <w:rPr>
          <w:rFonts w:ascii="Verdana" w:hAnsi="Verdana"/>
          <w:b/>
          <w:bCs/>
          <w:sz w:val="20"/>
          <w:szCs w:val="20"/>
        </w:rPr>
        <w:t>G</w:t>
      </w:r>
      <w:r w:rsidR="003508DE" w:rsidRPr="00976066">
        <w:rPr>
          <w:rFonts w:ascii="Verdana" w:hAnsi="Verdana"/>
          <w:b/>
          <w:bCs/>
          <w:sz w:val="20"/>
          <w:szCs w:val="20"/>
        </w:rPr>
        <w:t xml:space="preserve">UIA DE </w:t>
      </w:r>
      <w:r w:rsidR="00F31AF5" w:rsidRPr="00976066">
        <w:rPr>
          <w:rFonts w:ascii="Verdana" w:hAnsi="Verdana"/>
          <w:b/>
          <w:bCs/>
          <w:sz w:val="20"/>
          <w:szCs w:val="20"/>
        </w:rPr>
        <w:t>ACTIVIDADES</w:t>
      </w:r>
      <w:r w:rsidR="00A76213">
        <w:rPr>
          <w:rFonts w:ascii="Verdana" w:hAnsi="Verdana"/>
          <w:b/>
          <w:bCs/>
          <w:sz w:val="20"/>
          <w:szCs w:val="20"/>
        </w:rPr>
        <w:t>.  N°3</w:t>
      </w:r>
    </w:p>
    <w:p w14:paraId="010D7677" w14:textId="72E1384D" w:rsidR="003508DE" w:rsidRPr="00976066" w:rsidRDefault="003508DE" w:rsidP="00822913">
      <w:pPr>
        <w:spacing w:after="0"/>
        <w:jc w:val="center"/>
        <w:rPr>
          <w:rFonts w:ascii="Verdana" w:hAnsi="Verdana"/>
          <w:b/>
          <w:bCs/>
          <w:sz w:val="20"/>
          <w:szCs w:val="20"/>
        </w:rPr>
      </w:pPr>
      <w:r w:rsidRPr="00976066">
        <w:rPr>
          <w:rFonts w:ascii="Verdana" w:hAnsi="Verdana"/>
          <w:b/>
          <w:bCs/>
          <w:sz w:val="20"/>
          <w:szCs w:val="20"/>
        </w:rPr>
        <w:t>“</w:t>
      </w:r>
      <w:r w:rsidR="00DB6A13" w:rsidRPr="00976066">
        <w:rPr>
          <w:rFonts w:ascii="Verdana" w:hAnsi="Verdana"/>
          <w:b/>
          <w:bCs/>
          <w:sz w:val="20"/>
          <w:szCs w:val="20"/>
        </w:rPr>
        <w:t>TÍTULO DE LA GUÍA-</w:t>
      </w:r>
      <w:r w:rsidR="0041618A" w:rsidRPr="00976066">
        <w:rPr>
          <w:rFonts w:ascii="Verdana" w:hAnsi="Verdana"/>
          <w:b/>
          <w:bCs/>
          <w:sz w:val="20"/>
          <w:szCs w:val="20"/>
        </w:rPr>
        <w:t>CONTENIDO</w:t>
      </w:r>
      <w:r w:rsidRPr="00976066">
        <w:rPr>
          <w:rFonts w:ascii="Verdana" w:hAnsi="Verdana"/>
          <w:b/>
          <w:bCs/>
          <w:sz w:val="20"/>
          <w:szCs w:val="20"/>
        </w:rPr>
        <w:t>”</w:t>
      </w:r>
    </w:p>
    <w:p w14:paraId="2559F3CB" w14:textId="06EA7476" w:rsidR="00E514B3" w:rsidRPr="00D84B4A" w:rsidRDefault="00E514B3" w:rsidP="00822913">
      <w:pPr>
        <w:spacing w:after="0"/>
        <w:rPr>
          <w:rFonts w:ascii="Verdana" w:hAnsi="Verdana"/>
          <w:sz w:val="20"/>
          <w:szCs w:val="20"/>
        </w:rPr>
      </w:pPr>
    </w:p>
    <w:tbl>
      <w:tblPr>
        <w:tblStyle w:val="Tablaconcuadrcula"/>
        <w:tblW w:w="9351" w:type="dxa"/>
        <w:tblLook w:val="04A0" w:firstRow="1" w:lastRow="0" w:firstColumn="1" w:lastColumn="0" w:noHBand="0" w:noVBand="1"/>
      </w:tblPr>
      <w:tblGrid>
        <w:gridCol w:w="1679"/>
        <w:gridCol w:w="2244"/>
        <w:gridCol w:w="1308"/>
        <w:gridCol w:w="4120"/>
      </w:tblGrid>
      <w:tr w:rsidR="0013239F" w:rsidRPr="00D84B4A" w14:paraId="54EE2703" w14:textId="77777777" w:rsidTr="0041618A">
        <w:trPr>
          <w:trHeight w:hRule="exact" w:val="510"/>
        </w:trPr>
        <w:tc>
          <w:tcPr>
            <w:tcW w:w="1696" w:type="dxa"/>
            <w:shd w:val="clear" w:color="auto" w:fill="D9D9D9" w:themeFill="background1" w:themeFillShade="D9"/>
            <w:vAlign w:val="center"/>
          </w:tcPr>
          <w:p w14:paraId="327F320B" w14:textId="1BE08565" w:rsidR="0013239F" w:rsidRPr="00D84B4A" w:rsidRDefault="0041618A" w:rsidP="00822913">
            <w:pPr>
              <w:jc w:val="center"/>
              <w:rPr>
                <w:rFonts w:ascii="Verdana" w:hAnsi="Verdana"/>
                <w:sz w:val="20"/>
                <w:szCs w:val="20"/>
              </w:rPr>
            </w:pPr>
            <w:r>
              <w:rPr>
                <w:rFonts w:ascii="Verdana" w:hAnsi="Verdana"/>
                <w:sz w:val="20"/>
                <w:szCs w:val="20"/>
              </w:rPr>
              <w:t>ASIGNATURA</w:t>
            </w:r>
          </w:p>
        </w:tc>
        <w:tc>
          <w:tcPr>
            <w:tcW w:w="3402" w:type="dxa"/>
            <w:vAlign w:val="center"/>
          </w:tcPr>
          <w:p w14:paraId="54AF9BD3" w14:textId="089FB73C" w:rsidR="0013239F" w:rsidRPr="00D84B4A" w:rsidRDefault="00A76213" w:rsidP="00822913">
            <w:pPr>
              <w:jc w:val="center"/>
              <w:rPr>
                <w:rFonts w:ascii="Verdana" w:hAnsi="Verdana"/>
                <w:sz w:val="20"/>
                <w:szCs w:val="20"/>
              </w:rPr>
            </w:pPr>
            <w:r>
              <w:rPr>
                <w:rFonts w:ascii="Verdana" w:hAnsi="Verdana"/>
                <w:sz w:val="20"/>
                <w:szCs w:val="20"/>
              </w:rPr>
              <w:t>Ciencias Naturales</w:t>
            </w:r>
          </w:p>
        </w:tc>
        <w:tc>
          <w:tcPr>
            <w:tcW w:w="1276" w:type="dxa"/>
            <w:shd w:val="clear" w:color="auto" w:fill="D9D9D9" w:themeFill="background1" w:themeFillShade="D9"/>
            <w:vAlign w:val="center"/>
          </w:tcPr>
          <w:p w14:paraId="6FF9C098" w14:textId="0FB9D7C5" w:rsidR="0013239F" w:rsidRPr="00D84B4A" w:rsidRDefault="0041618A" w:rsidP="00822913">
            <w:pPr>
              <w:jc w:val="center"/>
              <w:rPr>
                <w:rFonts w:ascii="Verdana" w:hAnsi="Verdana"/>
                <w:sz w:val="20"/>
                <w:szCs w:val="20"/>
              </w:rPr>
            </w:pPr>
            <w:r>
              <w:rPr>
                <w:rFonts w:ascii="Verdana" w:hAnsi="Verdana"/>
                <w:sz w:val="20"/>
                <w:szCs w:val="20"/>
              </w:rPr>
              <w:t>CURSO</w:t>
            </w:r>
          </w:p>
        </w:tc>
        <w:tc>
          <w:tcPr>
            <w:tcW w:w="2977" w:type="dxa"/>
            <w:vAlign w:val="center"/>
          </w:tcPr>
          <w:p w14:paraId="5B5E8A58" w14:textId="75743142" w:rsidR="0013239F" w:rsidRPr="00D84B4A" w:rsidRDefault="00A76213" w:rsidP="00822913">
            <w:pPr>
              <w:rPr>
                <w:rFonts w:ascii="Verdana" w:hAnsi="Verdana"/>
                <w:sz w:val="20"/>
                <w:szCs w:val="20"/>
              </w:rPr>
            </w:pPr>
            <w:r>
              <w:rPr>
                <w:rFonts w:ascii="Verdana" w:hAnsi="Verdana"/>
                <w:sz w:val="20"/>
                <w:szCs w:val="20"/>
              </w:rPr>
              <w:t>3º nivel A</w:t>
            </w:r>
          </w:p>
        </w:tc>
      </w:tr>
      <w:tr w:rsidR="00E349B0" w:rsidRPr="00D84B4A" w14:paraId="468CB28D" w14:textId="77777777" w:rsidTr="0041618A">
        <w:trPr>
          <w:trHeight w:hRule="exact" w:val="510"/>
        </w:trPr>
        <w:tc>
          <w:tcPr>
            <w:tcW w:w="1696" w:type="dxa"/>
            <w:shd w:val="clear" w:color="auto" w:fill="D9D9D9" w:themeFill="background1" w:themeFillShade="D9"/>
            <w:vAlign w:val="center"/>
          </w:tcPr>
          <w:p w14:paraId="2A81CD76" w14:textId="22A1053A" w:rsidR="00E349B0" w:rsidRDefault="00E349B0" w:rsidP="00822913">
            <w:pPr>
              <w:jc w:val="center"/>
              <w:rPr>
                <w:rFonts w:ascii="Verdana" w:hAnsi="Verdana"/>
                <w:sz w:val="20"/>
                <w:szCs w:val="20"/>
              </w:rPr>
            </w:pPr>
            <w:r>
              <w:rPr>
                <w:rFonts w:ascii="Verdana" w:hAnsi="Verdana"/>
                <w:sz w:val="20"/>
                <w:szCs w:val="20"/>
              </w:rPr>
              <w:t>PROFESOR</w:t>
            </w:r>
          </w:p>
        </w:tc>
        <w:tc>
          <w:tcPr>
            <w:tcW w:w="3402" w:type="dxa"/>
            <w:vAlign w:val="center"/>
          </w:tcPr>
          <w:p w14:paraId="50B3EC6D" w14:textId="64FF313C" w:rsidR="00E349B0" w:rsidRPr="00D84B4A" w:rsidRDefault="00A76213" w:rsidP="00822913">
            <w:pPr>
              <w:jc w:val="center"/>
              <w:rPr>
                <w:rFonts w:ascii="Verdana" w:hAnsi="Verdana"/>
                <w:sz w:val="20"/>
                <w:szCs w:val="20"/>
              </w:rPr>
            </w:pPr>
            <w:r>
              <w:rPr>
                <w:rFonts w:ascii="Verdana" w:hAnsi="Verdana"/>
                <w:sz w:val="20"/>
                <w:szCs w:val="20"/>
              </w:rPr>
              <w:t>María del Carmen Vivanco Fierro</w:t>
            </w:r>
          </w:p>
        </w:tc>
        <w:tc>
          <w:tcPr>
            <w:tcW w:w="1276" w:type="dxa"/>
            <w:shd w:val="clear" w:color="auto" w:fill="D9D9D9" w:themeFill="background1" w:themeFillShade="D9"/>
            <w:vAlign w:val="center"/>
          </w:tcPr>
          <w:p w14:paraId="2181F328" w14:textId="48680131" w:rsidR="00E349B0" w:rsidRDefault="00E349B0" w:rsidP="00822913">
            <w:pPr>
              <w:jc w:val="center"/>
              <w:rPr>
                <w:rFonts w:ascii="Verdana" w:hAnsi="Verdana"/>
                <w:sz w:val="20"/>
                <w:szCs w:val="20"/>
              </w:rPr>
            </w:pPr>
            <w:r>
              <w:rPr>
                <w:rFonts w:ascii="Verdana" w:hAnsi="Verdana"/>
                <w:sz w:val="20"/>
                <w:szCs w:val="20"/>
              </w:rPr>
              <w:t>CORREO PROFESOR</w:t>
            </w:r>
          </w:p>
        </w:tc>
        <w:tc>
          <w:tcPr>
            <w:tcW w:w="2977" w:type="dxa"/>
            <w:vAlign w:val="center"/>
          </w:tcPr>
          <w:p w14:paraId="115A0C0B" w14:textId="5E287327" w:rsidR="00E349B0" w:rsidRPr="00D84B4A" w:rsidRDefault="00A76213" w:rsidP="00822913">
            <w:pPr>
              <w:rPr>
                <w:rFonts w:ascii="Verdana" w:hAnsi="Verdana"/>
                <w:sz w:val="20"/>
                <w:szCs w:val="20"/>
              </w:rPr>
            </w:pPr>
            <w:r>
              <w:rPr>
                <w:rFonts w:ascii="Verdana" w:hAnsi="Verdana"/>
                <w:sz w:val="20"/>
                <w:szCs w:val="20"/>
              </w:rPr>
              <w:t>Profesoramaricarmen2020@gmail.com</w:t>
            </w:r>
          </w:p>
        </w:tc>
      </w:tr>
      <w:tr w:rsidR="00B93D66" w:rsidRPr="00D84B4A" w14:paraId="36CC7E44" w14:textId="77777777" w:rsidTr="0041618A">
        <w:trPr>
          <w:trHeight w:hRule="exact" w:val="510"/>
        </w:trPr>
        <w:tc>
          <w:tcPr>
            <w:tcW w:w="1696" w:type="dxa"/>
            <w:shd w:val="clear" w:color="auto" w:fill="D9D9D9" w:themeFill="background1" w:themeFillShade="D9"/>
            <w:vAlign w:val="center"/>
          </w:tcPr>
          <w:p w14:paraId="5D873A20" w14:textId="77777777" w:rsidR="00514AED" w:rsidRPr="00D84B4A" w:rsidRDefault="00F048C5" w:rsidP="00822913">
            <w:pPr>
              <w:jc w:val="center"/>
              <w:rPr>
                <w:rFonts w:ascii="Verdana" w:hAnsi="Verdana"/>
                <w:sz w:val="20"/>
                <w:szCs w:val="20"/>
              </w:rPr>
            </w:pPr>
            <w:r w:rsidRPr="00D84B4A">
              <w:rPr>
                <w:rFonts w:ascii="Verdana" w:hAnsi="Verdana"/>
                <w:sz w:val="20"/>
                <w:szCs w:val="20"/>
              </w:rPr>
              <w:t>FECHA DE</w:t>
            </w:r>
          </w:p>
          <w:p w14:paraId="1A08A9F5" w14:textId="6957849C" w:rsidR="00B93D66" w:rsidRPr="00D84B4A" w:rsidRDefault="00F048C5" w:rsidP="00822913">
            <w:pPr>
              <w:jc w:val="center"/>
              <w:rPr>
                <w:rFonts w:ascii="Verdana" w:hAnsi="Verdana"/>
                <w:sz w:val="20"/>
                <w:szCs w:val="20"/>
              </w:rPr>
            </w:pPr>
            <w:r w:rsidRPr="00D84B4A">
              <w:rPr>
                <w:rFonts w:ascii="Verdana" w:hAnsi="Verdana"/>
                <w:sz w:val="20"/>
                <w:szCs w:val="20"/>
              </w:rPr>
              <w:t>INICIO</w:t>
            </w:r>
          </w:p>
        </w:tc>
        <w:tc>
          <w:tcPr>
            <w:tcW w:w="3402" w:type="dxa"/>
            <w:vAlign w:val="center"/>
          </w:tcPr>
          <w:p w14:paraId="596CC9DC" w14:textId="67FA3F93" w:rsidR="00B93D66" w:rsidRPr="00D84B4A" w:rsidRDefault="00A76213" w:rsidP="00822913">
            <w:pPr>
              <w:jc w:val="center"/>
              <w:rPr>
                <w:rFonts w:ascii="Verdana" w:hAnsi="Verdana"/>
                <w:sz w:val="20"/>
                <w:szCs w:val="20"/>
              </w:rPr>
            </w:pPr>
            <w:r>
              <w:rPr>
                <w:rFonts w:ascii="Verdana" w:hAnsi="Verdana"/>
                <w:sz w:val="20"/>
                <w:szCs w:val="20"/>
              </w:rPr>
              <w:t>19 de Abril 2021</w:t>
            </w:r>
          </w:p>
        </w:tc>
        <w:tc>
          <w:tcPr>
            <w:tcW w:w="1276" w:type="dxa"/>
            <w:shd w:val="clear" w:color="auto" w:fill="D9D9D9" w:themeFill="background1" w:themeFillShade="D9"/>
            <w:vAlign w:val="center"/>
          </w:tcPr>
          <w:p w14:paraId="3D88DD0E" w14:textId="5DA0BF01" w:rsidR="00B93D66" w:rsidRPr="00D84B4A" w:rsidRDefault="00F048C5" w:rsidP="00822913">
            <w:pPr>
              <w:jc w:val="center"/>
              <w:rPr>
                <w:rFonts w:ascii="Verdana" w:hAnsi="Verdana"/>
                <w:sz w:val="20"/>
                <w:szCs w:val="20"/>
              </w:rPr>
            </w:pPr>
            <w:r w:rsidRPr="00D84B4A">
              <w:rPr>
                <w:rFonts w:ascii="Verdana" w:hAnsi="Verdana"/>
                <w:sz w:val="20"/>
                <w:szCs w:val="20"/>
              </w:rPr>
              <w:t>FECHA DE TERMINO</w:t>
            </w:r>
          </w:p>
        </w:tc>
        <w:tc>
          <w:tcPr>
            <w:tcW w:w="2977" w:type="dxa"/>
            <w:vAlign w:val="center"/>
          </w:tcPr>
          <w:p w14:paraId="46953DA6" w14:textId="0592B36E" w:rsidR="00B93D66" w:rsidRPr="00D84B4A" w:rsidRDefault="00A76213" w:rsidP="00822913">
            <w:pPr>
              <w:rPr>
                <w:rFonts w:ascii="Verdana" w:hAnsi="Verdana"/>
                <w:sz w:val="20"/>
                <w:szCs w:val="20"/>
              </w:rPr>
            </w:pPr>
            <w:r>
              <w:rPr>
                <w:rFonts w:ascii="Verdana" w:hAnsi="Verdana"/>
                <w:sz w:val="20"/>
                <w:szCs w:val="20"/>
              </w:rPr>
              <w:t>30 de Abril 2021</w:t>
            </w:r>
          </w:p>
        </w:tc>
      </w:tr>
      <w:tr w:rsidR="00F048C5" w:rsidRPr="00D84B4A" w14:paraId="3C3860FC" w14:textId="77777777" w:rsidTr="0041618A">
        <w:tc>
          <w:tcPr>
            <w:tcW w:w="1696" w:type="dxa"/>
            <w:shd w:val="clear" w:color="auto" w:fill="D9D9D9" w:themeFill="background1" w:themeFillShade="D9"/>
            <w:vAlign w:val="center"/>
          </w:tcPr>
          <w:p w14:paraId="5E14B5F1" w14:textId="6BB07D4C" w:rsidR="00F048C5" w:rsidRPr="00D84B4A" w:rsidRDefault="00F048C5" w:rsidP="00822913">
            <w:pPr>
              <w:jc w:val="center"/>
              <w:rPr>
                <w:rFonts w:ascii="Verdana" w:hAnsi="Verdana"/>
                <w:sz w:val="20"/>
                <w:szCs w:val="20"/>
              </w:rPr>
            </w:pPr>
            <w:r w:rsidRPr="00D84B4A">
              <w:rPr>
                <w:rFonts w:ascii="Verdana" w:hAnsi="Verdana"/>
                <w:sz w:val="20"/>
                <w:szCs w:val="20"/>
              </w:rPr>
              <w:t>O</w:t>
            </w:r>
            <w:r w:rsidR="00181C2E">
              <w:rPr>
                <w:rFonts w:ascii="Verdana" w:hAnsi="Verdana"/>
                <w:sz w:val="20"/>
                <w:szCs w:val="20"/>
              </w:rPr>
              <w:t xml:space="preserve">. </w:t>
            </w:r>
            <w:r w:rsidRPr="00D84B4A">
              <w:rPr>
                <w:rFonts w:ascii="Verdana" w:hAnsi="Verdana"/>
                <w:sz w:val="20"/>
                <w:szCs w:val="20"/>
              </w:rPr>
              <w:t>A</w:t>
            </w:r>
            <w:r w:rsidR="00181C2E">
              <w:rPr>
                <w:rFonts w:ascii="Verdana" w:hAnsi="Verdana"/>
                <w:sz w:val="20"/>
                <w:szCs w:val="20"/>
              </w:rPr>
              <w:t>.</w:t>
            </w:r>
            <w:r w:rsidRPr="00D84B4A">
              <w:rPr>
                <w:rFonts w:ascii="Verdana" w:hAnsi="Verdana"/>
                <w:sz w:val="20"/>
                <w:szCs w:val="20"/>
              </w:rPr>
              <w:t xml:space="preserve"> PRIORIZADOS</w:t>
            </w:r>
          </w:p>
        </w:tc>
        <w:tc>
          <w:tcPr>
            <w:tcW w:w="7655" w:type="dxa"/>
            <w:gridSpan w:val="3"/>
            <w:vAlign w:val="center"/>
          </w:tcPr>
          <w:p w14:paraId="044FC77C" w14:textId="1C076036" w:rsidR="00F048C5" w:rsidRPr="00D84B4A" w:rsidRDefault="002D4840" w:rsidP="00822913">
            <w:pPr>
              <w:rPr>
                <w:rFonts w:ascii="Verdana" w:hAnsi="Verdana"/>
                <w:sz w:val="20"/>
                <w:szCs w:val="20"/>
              </w:rPr>
            </w:pPr>
            <w:r w:rsidRPr="002D4840">
              <w:rPr>
                <w:rFonts w:ascii="Verdana" w:hAnsi="Verdana"/>
                <w:sz w:val="20"/>
                <w:szCs w:val="20"/>
              </w:rPr>
              <w:t>Reconoce las diferentes épocas históricas y los hitos que las demarcan.</w:t>
            </w:r>
          </w:p>
          <w:p w14:paraId="5A4C5DE7" w14:textId="77777777" w:rsidR="00F048C5" w:rsidRPr="00D84B4A" w:rsidRDefault="00F048C5" w:rsidP="00822913">
            <w:pPr>
              <w:rPr>
                <w:rFonts w:ascii="Verdana" w:hAnsi="Verdana"/>
                <w:sz w:val="20"/>
                <w:szCs w:val="20"/>
              </w:rPr>
            </w:pPr>
          </w:p>
          <w:p w14:paraId="433FAE55" w14:textId="03A489F0" w:rsidR="00F048C5" w:rsidRPr="00D84B4A" w:rsidRDefault="00F048C5" w:rsidP="00822913">
            <w:pPr>
              <w:rPr>
                <w:rFonts w:ascii="Verdana" w:hAnsi="Verdana"/>
                <w:sz w:val="20"/>
                <w:szCs w:val="20"/>
              </w:rPr>
            </w:pPr>
          </w:p>
        </w:tc>
      </w:tr>
    </w:tbl>
    <w:p w14:paraId="6B8291CE" w14:textId="422EAE10" w:rsidR="00E514B3" w:rsidRPr="00D84B4A" w:rsidRDefault="00E514B3" w:rsidP="00822913">
      <w:pPr>
        <w:spacing w:after="0"/>
        <w:rPr>
          <w:rFonts w:ascii="Verdana" w:hAnsi="Verdana"/>
          <w:sz w:val="20"/>
          <w:szCs w:val="20"/>
        </w:rPr>
      </w:pPr>
    </w:p>
    <w:p w14:paraId="46827361" w14:textId="6A38C2E0" w:rsidR="00B93D66" w:rsidRPr="00D84B4A" w:rsidRDefault="0041618A" w:rsidP="00822913">
      <w:pPr>
        <w:spacing w:after="0"/>
        <w:rPr>
          <w:rFonts w:ascii="Verdana" w:hAnsi="Verdana"/>
          <w:b/>
          <w:bCs/>
          <w:sz w:val="20"/>
          <w:szCs w:val="20"/>
        </w:rPr>
      </w:pPr>
      <w:r w:rsidRPr="00D84B4A">
        <w:rPr>
          <w:rFonts w:ascii="Verdana" w:hAnsi="Verdana"/>
          <w:b/>
          <w:bCs/>
          <w:sz w:val="20"/>
          <w:szCs w:val="20"/>
        </w:rPr>
        <w:t>INDICACIONES DEL PROFESOR.</w:t>
      </w:r>
    </w:p>
    <w:tbl>
      <w:tblPr>
        <w:tblStyle w:val="Tablaconcuadrcula"/>
        <w:tblW w:w="9351" w:type="dxa"/>
        <w:tblLook w:val="04A0" w:firstRow="1" w:lastRow="0" w:firstColumn="1" w:lastColumn="0" w:noHBand="0" w:noVBand="1"/>
      </w:tblPr>
      <w:tblGrid>
        <w:gridCol w:w="9351"/>
      </w:tblGrid>
      <w:tr w:rsidR="00B93D66" w:rsidRPr="00D84B4A" w14:paraId="24A4B1F3" w14:textId="77777777" w:rsidTr="003508DE">
        <w:tc>
          <w:tcPr>
            <w:tcW w:w="9351" w:type="dxa"/>
          </w:tcPr>
          <w:p w14:paraId="06AFE304" w14:textId="1EE632A4" w:rsidR="00B93D66" w:rsidRPr="00D84B4A" w:rsidRDefault="002D4840" w:rsidP="00361C59">
            <w:pPr>
              <w:rPr>
                <w:rFonts w:ascii="Verdana" w:hAnsi="Verdana"/>
                <w:sz w:val="20"/>
                <w:szCs w:val="20"/>
              </w:rPr>
            </w:pPr>
            <w:r w:rsidRPr="002D4840">
              <w:rPr>
                <w:rFonts w:ascii="Verdana" w:hAnsi="Verdana"/>
                <w:sz w:val="20"/>
                <w:szCs w:val="20"/>
              </w:rPr>
              <w:t>Leer comprensivamente, para luego responder las preguntas de cada texto.</w:t>
            </w:r>
            <w:r>
              <w:rPr>
                <w:rFonts w:ascii="Verdana" w:hAnsi="Verdana"/>
                <w:sz w:val="20"/>
                <w:szCs w:val="20"/>
              </w:rPr>
              <w:t xml:space="preserve"> Trabaja con las páginas del libro </w:t>
            </w:r>
            <w:r w:rsidR="00485B9E">
              <w:rPr>
                <w:rFonts w:ascii="Verdana" w:hAnsi="Verdana"/>
                <w:sz w:val="20"/>
                <w:szCs w:val="20"/>
              </w:rPr>
              <w:t xml:space="preserve">de </w:t>
            </w:r>
            <w:bookmarkStart w:id="0" w:name="_GoBack"/>
            <w:bookmarkEnd w:id="0"/>
            <w:r>
              <w:rPr>
                <w:rFonts w:ascii="Verdana" w:hAnsi="Verdana"/>
                <w:sz w:val="20"/>
                <w:szCs w:val="20"/>
              </w:rPr>
              <w:t>Estudios Sociales</w:t>
            </w:r>
            <w:r w:rsidR="00485B9E">
              <w:rPr>
                <w:rFonts w:ascii="Verdana" w:hAnsi="Verdana"/>
                <w:sz w:val="20"/>
                <w:szCs w:val="20"/>
              </w:rPr>
              <w:t xml:space="preserve"> de la 18 a 21</w:t>
            </w:r>
            <w:r>
              <w:rPr>
                <w:rFonts w:ascii="Verdana" w:hAnsi="Verdana"/>
                <w:sz w:val="20"/>
                <w:szCs w:val="20"/>
              </w:rPr>
              <w:t xml:space="preserve">, para </w:t>
            </w:r>
            <w:r w:rsidRPr="002D4840">
              <w:rPr>
                <w:rFonts w:ascii="Verdana" w:hAnsi="Verdana"/>
                <w:sz w:val="20"/>
                <w:szCs w:val="20"/>
              </w:rPr>
              <w:t>busca</w:t>
            </w:r>
            <w:r>
              <w:rPr>
                <w:rFonts w:ascii="Verdana" w:hAnsi="Verdana"/>
                <w:sz w:val="20"/>
                <w:szCs w:val="20"/>
              </w:rPr>
              <w:t>r</w:t>
            </w:r>
            <w:r w:rsidRPr="002D4840">
              <w:rPr>
                <w:rFonts w:ascii="Verdana" w:hAnsi="Verdana"/>
                <w:sz w:val="20"/>
                <w:szCs w:val="20"/>
              </w:rPr>
              <w:t xml:space="preserve"> u</w:t>
            </w:r>
            <w:r>
              <w:rPr>
                <w:rFonts w:ascii="Verdana" w:hAnsi="Verdana"/>
                <w:sz w:val="20"/>
                <w:szCs w:val="20"/>
              </w:rPr>
              <w:t xml:space="preserve">na aproximación </w:t>
            </w:r>
            <w:r w:rsidRPr="002D4840">
              <w:rPr>
                <w:rFonts w:ascii="Verdana" w:hAnsi="Verdana"/>
                <w:sz w:val="20"/>
                <w:szCs w:val="20"/>
              </w:rPr>
              <w:t>a</w:t>
            </w:r>
            <w:r>
              <w:rPr>
                <w:rFonts w:ascii="Verdana" w:hAnsi="Verdana"/>
                <w:sz w:val="20"/>
                <w:szCs w:val="20"/>
              </w:rPr>
              <w:t xml:space="preserve"> la </w:t>
            </w:r>
            <w:r w:rsidRPr="002D4840">
              <w:rPr>
                <w:rFonts w:ascii="Verdana" w:hAnsi="Verdana"/>
                <w:sz w:val="20"/>
                <w:szCs w:val="20"/>
              </w:rPr>
              <w:t>visión general de la historia de la humanidad.</w:t>
            </w:r>
            <w:r w:rsidR="00485B9E">
              <w:rPr>
                <w:rFonts w:ascii="Verdana" w:hAnsi="Verdana"/>
                <w:sz w:val="20"/>
                <w:szCs w:val="20"/>
              </w:rPr>
              <w:t xml:space="preserve"> L</w:t>
            </w:r>
            <w:r w:rsidR="00485B9E" w:rsidRPr="00485B9E">
              <w:rPr>
                <w:rFonts w:ascii="Verdana" w:hAnsi="Verdana"/>
                <w:sz w:val="20"/>
                <w:szCs w:val="20"/>
              </w:rPr>
              <w:t>uego responde en tu cuaderno de la asignatura  las preguntas formuladas.</w:t>
            </w:r>
          </w:p>
        </w:tc>
      </w:tr>
    </w:tbl>
    <w:p w14:paraId="03DBAC5B" w14:textId="36DA7592" w:rsidR="00B93D66" w:rsidRPr="00D84B4A" w:rsidRDefault="00B93D66" w:rsidP="00822913">
      <w:pPr>
        <w:spacing w:after="0"/>
        <w:rPr>
          <w:rFonts w:ascii="Verdana" w:hAnsi="Verdana"/>
          <w:sz w:val="20"/>
          <w:szCs w:val="20"/>
        </w:rPr>
      </w:pPr>
    </w:p>
    <w:p w14:paraId="75DD3069" w14:textId="0C0A10CF" w:rsidR="00B93D66" w:rsidRPr="00D84B4A" w:rsidRDefault="00B93D66" w:rsidP="00822913">
      <w:pPr>
        <w:spacing w:after="0"/>
        <w:rPr>
          <w:rFonts w:ascii="Verdana" w:hAnsi="Verdana"/>
          <w:b/>
          <w:bCs/>
          <w:sz w:val="20"/>
          <w:szCs w:val="20"/>
        </w:rPr>
      </w:pPr>
      <w:r w:rsidRPr="00D84B4A">
        <w:rPr>
          <w:rFonts w:ascii="Verdana" w:hAnsi="Verdana"/>
          <w:b/>
          <w:bCs/>
          <w:sz w:val="20"/>
          <w:szCs w:val="20"/>
        </w:rPr>
        <w:t>Contenido.</w:t>
      </w:r>
    </w:p>
    <w:tbl>
      <w:tblPr>
        <w:tblStyle w:val="Tablaconcuadrcula"/>
        <w:tblW w:w="9351" w:type="dxa"/>
        <w:tblLook w:val="04A0" w:firstRow="1" w:lastRow="0" w:firstColumn="1" w:lastColumn="0" w:noHBand="0" w:noVBand="1"/>
      </w:tblPr>
      <w:tblGrid>
        <w:gridCol w:w="9351"/>
      </w:tblGrid>
      <w:tr w:rsidR="00B93D66" w:rsidRPr="00D84B4A" w14:paraId="7B7D7BC5" w14:textId="77777777" w:rsidTr="003508DE">
        <w:tc>
          <w:tcPr>
            <w:tcW w:w="9351" w:type="dxa"/>
          </w:tcPr>
          <w:p w14:paraId="2AEA9D6A" w14:textId="1C51669A" w:rsidR="00B93D66" w:rsidRPr="00D84B4A" w:rsidRDefault="002D4840" w:rsidP="00822913">
            <w:pPr>
              <w:rPr>
                <w:rFonts w:ascii="Verdana" w:hAnsi="Verdana"/>
                <w:sz w:val="20"/>
                <w:szCs w:val="20"/>
              </w:rPr>
            </w:pPr>
            <w:r w:rsidRPr="002D4840">
              <w:rPr>
                <w:rFonts w:ascii="Verdana" w:hAnsi="Verdana"/>
                <w:sz w:val="20"/>
                <w:szCs w:val="20"/>
              </w:rPr>
              <w:t>Identifica influencias de algunas de estas civilizaciones en nuestra cultura.</w:t>
            </w:r>
          </w:p>
          <w:p w14:paraId="7CCAB690" w14:textId="29BB6BEE" w:rsidR="00B93D66" w:rsidRPr="00D84B4A" w:rsidRDefault="002D4840" w:rsidP="00822913">
            <w:pPr>
              <w:rPr>
                <w:rFonts w:ascii="Verdana" w:hAnsi="Verdana"/>
                <w:sz w:val="20"/>
                <w:szCs w:val="20"/>
              </w:rPr>
            </w:pPr>
            <w:r w:rsidRPr="002D4840">
              <w:rPr>
                <w:rFonts w:ascii="Verdana" w:hAnsi="Verdana"/>
                <w:sz w:val="20"/>
                <w:szCs w:val="20"/>
              </w:rPr>
              <w:t>Se busca una aproximación de las personas a una visión general de la historia de la humanidad.</w:t>
            </w:r>
          </w:p>
          <w:p w14:paraId="06772065" w14:textId="146B5C42" w:rsidR="00B93D66" w:rsidRPr="00D84B4A" w:rsidRDefault="00485B9E" w:rsidP="00822913">
            <w:pPr>
              <w:rPr>
                <w:rFonts w:ascii="Verdana" w:hAnsi="Verdana"/>
                <w:sz w:val="20"/>
                <w:szCs w:val="20"/>
              </w:rPr>
            </w:pPr>
            <w:r w:rsidRPr="00485B9E">
              <w:rPr>
                <w:rFonts w:ascii="Verdana" w:hAnsi="Verdana"/>
                <w:sz w:val="20"/>
                <w:szCs w:val="20"/>
              </w:rPr>
              <w:t>Identifica influencias de algunas de estas civilizaciones en nuestra cultura.</w:t>
            </w:r>
          </w:p>
          <w:p w14:paraId="7801E364" w14:textId="07CAB464" w:rsidR="00B93D66" w:rsidRPr="00D84B4A" w:rsidRDefault="00B93D66" w:rsidP="00822913">
            <w:pPr>
              <w:rPr>
                <w:rFonts w:ascii="Verdana" w:hAnsi="Verdana"/>
                <w:sz w:val="20"/>
                <w:szCs w:val="20"/>
              </w:rPr>
            </w:pPr>
          </w:p>
        </w:tc>
      </w:tr>
    </w:tbl>
    <w:p w14:paraId="79337D95" w14:textId="15780BFF" w:rsidR="00B93D66" w:rsidRPr="00D84B4A" w:rsidRDefault="00B93D66" w:rsidP="00822913">
      <w:pPr>
        <w:spacing w:after="0"/>
        <w:rPr>
          <w:rFonts w:ascii="Verdana" w:hAnsi="Verdana"/>
          <w:sz w:val="20"/>
          <w:szCs w:val="20"/>
        </w:rPr>
      </w:pPr>
    </w:p>
    <w:p w14:paraId="3970E00C" w14:textId="5703FAC9" w:rsidR="00B93D66" w:rsidRPr="00D84B4A" w:rsidRDefault="00B93D66" w:rsidP="00822913">
      <w:pPr>
        <w:spacing w:after="0"/>
        <w:rPr>
          <w:rFonts w:ascii="Verdana" w:hAnsi="Verdana"/>
          <w:b/>
          <w:bCs/>
          <w:sz w:val="20"/>
          <w:szCs w:val="20"/>
        </w:rPr>
      </w:pPr>
      <w:r w:rsidRPr="00D84B4A">
        <w:rPr>
          <w:rFonts w:ascii="Verdana" w:hAnsi="Verdana"/>
          <w:b/>
          <w:bCs/>
          <w:sz w:val="20"/>
          <w:szCs w:val="20"/>
        </w:rPr>
        <w:t>Ejemplos</w:t>
      </w:r>
    </w:p>
    <w:tbl>
      <w:tblPr>
        <w:tblStyle w:val="Tablaconcuadrcula"/>
        <w:tblW w:w="9351" w:type="dxa"/>
        <w:tblLook w:val="04A0" w:firstRow="1" w:lastRow="0" w:firstColumn="1" w:lastColumn="0" w:noHBand="0" w:noVBand="1"/>
      </w:tblPr>
      <w:tblGrid>
        <w:gridCol w:w="9351"/>
      </w:tblGrid>
      <w:tr w:rsidR="00B93D66" w:rsidRPr="00D84B4A" w14:paraId="05BA3931" w14:textId="77777777" w:rsidTr="003508DE">
        <w:tc>
          <w:tcPr>
            <w:tcW w:w="9351" w:type="dxa"/>
          </w:tcPr>
          <w:p w14:paraId="6C4D60F9" w14:textId="77777777" w:rsidR="00B93D66" w:rsidRPr="00D84B4A" w:rsidRDefault="00B93D66" w:rsidP="00822913">
            <w:pPr>
              <w:rPr>
                <w:rFonts w:ascii="Verdana" w:hAnsi="Verdana"/>
                <w:sz w:val="20"/>
                <w:szCs w:val="20"/>
              </w:rPr>
            </w:pPr>
          </w:p>
          <w:p w14:paraId="3A5592F1" w14:textId="60DEED59" w:rsidR="00B93D66" w:rsidRPr="00D84B4A" w:rsidRDefault="00361C59" w:rsidP="00361C59">
            <w:pPr>
              <w:jc w:val="both"/>
              <w:rPr>
                <w:rFonts w:ascii="Verdana" w:hAnsi="Verdana"/>
                <w:sz w:val="20"/>
                <w:szCs w:val="20"/>
              </w:rPr>
            </w:pPr>
            <w:r w:rsidRPr="00361C59">
              <w:rPr>
                <w:rFonts w:ascii="Verdana" w:hAnsi="Verdana"/>
                <w:sz w:val="20"/>
                <w:szCs w:val="20"/>
              </w:rPr>
              <w:drawing>
                <wp:anchor distT="0" distB="0" distL="114300" distR="114300" simplePos="0" relativeHeight="251662336" behindDoc="0" locked="0" layoutInCell="1" allowOverlap="1" wp14:anchorId="6344535C" wp14:editId="478B8E04">
                  <wp:simplePos x="0" y="0"/>
                  <wp:positionH relativeFrom="column">
                    <wp:posOffset>-635</wp:posOffset>
                  </wp:positionH>
                  <wp:positionV relativeFrom="paragraph">
                    <wp:posOffset>-3175</wp:posOffset>
                  </wp:positionV>
                  <wp:extent cx="3114675" cy="1466850"/>
                  <wp:effectExtent l="0" t="0" r="9525" b="0"/>
                  <wp:wrapSquare wrapText="bothSides"/>
                  <wp:docPr id="2" name="Imagen 2" descr="https://upload.wikimedia.org/wikipedia/commons/a/a9/Tableta_con_tr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a/a9/Tableta_con_trill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1466850"/>
                          </a:xfrm>
                          <a:prstGeom prst="rect">
                            <a:avLst/>
                          </a:prstGeom>
                          <a:noFill/>
                          <a:ln>
                            <a:noFill/>
                          </a:ln>
                        </pic:spPr>
                      </pic:pic>
                    </a:graphicData>
                  </a:graphic>
                </wp:anchor>
              </w:drawing>
            </w:r>
            <w:r>
              <w:t xml:space="preserve"> </w:t>
            </w:r>
            <w:r w:rsidRPr="00361C59">
              <w:rPr>
                <w:rFonts w:ascii="Verdana" w:hAnsi="Verdana"/>
                <w:sz w:val="20"/>
                <w:szCs w:val="20"/>
              </w:rPr>
              <w:t xml:space="preserve">Tablilla de piedra grabada con escritura pictográfica procedente de la ciudad mesopotámica de </w:t>
            </w:r>
            <w:proofErr w:type="spellStart"/>
            <w:r w:rsidRPr="00361C59">
              <w:rPr>
                <w:rFonts w:ascii="Verdana" w:hAnsi="Verdana"/>
                <w:sz w:val="20"/>
                <w:szCs w:val="20"/>
              </w:rPr>
              <w:t>Kish</w:t>
            </w:r>
            <w:proofErr w:type="spellEnd"/>
            <w:r w:rsidRPr="00361C59">
              <w:rPr>
                <w:rFonts w:ascii="Verdana" w:hAnsi="Verdana"/>
                <w:sz w:val="20"/>
                <w:szCs w:val="20"/>
              </w:rPr>
              <w:t xml:space="preserve"> (Irak), datada en el 3500 a. C. Probablemente es el vestigio más antiguo conocido de escritura; y consta de pictogramas que representan cabezas, pies, manos, números y trillos.</w:t>
            </w:r>
          </w:p>
          <w:p w14:paraId="2769B7EF" w14:textId="77777777" w:rsidR="00B93D66" w:rsidRPr="00D84B4A" w:rsidRDefault="00B93D66" w:rsidP="00822913">
            <w:pPr>
              <w:rPr>
                <w:rFonts w:ascii="Verdana" w:hAnsi="Verdana"/>
                <w:sz w:val="20"/>
                <w:szCs w:val="20"/>
              </w:rPr>
            </w:pPr>
          </w:p>
          <w:p w14:paraId="3AA4CE05" w14:textId="77777777" w:rsidR="00B93D66" w:rsidRPr="00D84B4A" w:rsidRDefault="00B93D66" w:rsidP="00822913">
            <w:pPr>
              <w:rPr>
                <w:rFonts w:ascii="Verdana" w:hAnsi="Verdana"/>
                <w:sz w:val="20"/>
                <w:szCs w:val="20"/>
              </w:rPr>
            </w:pPr>
          </w:p>
          <w:p w14:paraId="2ABBE7D9" w14:textId="78AEC0FD" w:rsidR="00B93D66" w:rsidRPr="00D84B4A" w:rsidRDefault="00B93D66" w:rsidP="00822913">
            <w:pPr>
              <w:rPr>
                <w:rFonts w:ascii="Verdana" w:hAnsi="Verdana"/>
                <w:sz w:val="20"/>
                <w:szCs w:val="20"/>
              </w:rPr>
            </w:pPr>
          </w:p>
        </w:tc>
      </w:tr>
    </w:tbl>
    <w:p w14:paraId="4EB8C337" w14:textId="3644F9E1" w:rsidR="00B93D66" w:rsidRPr="00D84B4A" w:rsidRDefault="00B93D66" w:rsidP="00822913">
      <w:pPr>
        <w:spacing w:after="0"/>
        <w:rPr>
          <w:rFonts w:ascii="Verdana" w:hAnsi="Verdana"/>
          <w:sz w:val="20"/>
          <w:szCs w:val="20"/>
        </w:rPr>
      </w:pPr>
    </w:p>
    <w:p w14:paraId="142C28BB" w14:textId="0E6E3960" w:rsidR="00B93D66" w:rsidRPr="00D84B4A" w:rsidRDefault="00B93D66" w:rsidP="00822913">
      <w:pPr>
        <w:spacing w:after="0"/>
        <w:rPr>
          <w:rFonts w:ascii="Verdana" w:hAnsi="Verdana"/>
          <w:b/>
          <w:bCs/>
          <w:sz w:val="20"/>
          <w:szCs w:val="20"/>
        </w:rPr>
      </w:pPr>
      <w:r w:rsidRPr="00D84B4A">
        <w:rPr>
          <w:rFonts w:ascii="Verdana" w:hAnsi="Verdana"/>
          <w:b/>
          <w:bCs/>
          <w:sz w:val="20"/>
          <w:szCs w:val="20"/>
        </w:rPr>
        <w:t>Actividad de ejercitación.</w:t>
      </w:r>
    </w:p>
    <w:tbl>
      <w:tblPr>
        <w:tblStyle w:val="Tablaconcuadrcula"/>
        <w:tblW w:w="9351" w:type="dxa"/>
        <w:tblLook w:val="04A0" w:firstRow="1" w:lastRow="0" w:firstColumn="1" w:lastColumn="0" w:noHBand="0" w:noVBand="1"/>
      </w:tblPr>
      <w:tblGrid>
        <w:gridCol w:w="9629"/>
      </w:tblGrid>
      <w:tr w:rsidR="00B93D66" w:rsidRPr="00D84B4A" w14:paraId="7B3F607A" w14:textId="77777777" w:rsidTr="003508DE">
        <w:tc>
          <w:tcPr>
            <w:tcW w:w="9351" w:type="dxa"/>
          </w:tcPr>
          <w:p w14:paraId="49B38449" w14:textId="77777777" w:rsidR="00B93D66" w:rsidRPr="00D84B4A" w:rsidRDefault="00B93D66" w:rsidP="00822913">
            <w:pPr>
              <w:rPr>
                <w:rFonts w:ascii="Verdana" w:hAnsi="Verdana"/>
                <w:sz w:val="20"/>
                <w:szCs w:val="20"/>
              </w:rPr>
            </w:pPr>
          </w:p>
          <w:tbl>
            <w:tblPr>
              <w:tblStyle w:val="Tablaconcuadrcula"/>
              <w:tblW w:w="9639" w:type="dxa"/>
              <w:tblLook w:val="04A0" w:firstRow="1" w:lastRow="0" w:firstColumn="1" w:lastColumn="0" w:noHBand="0" w:noVBand="1"/>
            </w:tblPr>
            <w:tblGrid>
              <w:gridCol w:w="9639"/>
            </w:tblGrid>
            <w:tr w:rsidR="002D4840" w14:paraId="2E1A3F7A" w14:textId="77777777" w:rsidTr="00B57A80">
              <w:tc>
                <w:tcPr>
                  <w:tcW w:w="9639" w:type="dxa"/>
                </w:tcPr>
                <w:p w14:paraId="3434F06D" w14:textId="77777777" w:rsidR="002D4840" w:rsidRDefault="002D4840" w:rsidP="002D4840">
                  <w:pPr>
                    <w:rPr>
                      <w:rFonts w:ascii="Agency FB" w:hAnsi="Agency FB"/>
                      <w:b/>
                      <w:lang w:val="es-ES_tradnl"/>
                    </w:rPr>
                  </w:pPr>
                  <w:r>
                    <w:rPr>
                      <w:rFonts w:ascii="Agency FB" w:hAnsi="Agency FB"/>
                      <w:b/>
                      <w:lang w:val="es-ES_tradnl"/>
                    </w:rPr>
                    <w:t xml:space="preserve">                                     </w:t>
                  </w:r>
                </w:p>
                <w:p w14:paraId="6DF85CBD" w14:textId="77777777" w:rsidR="002D4840" w:rsidRPr="00CC6704" w:rsidRDefault="002D4840" w:rsidP="002D4840">
                  <w:pPr>
                    <w:rPr>
                      <w:rFonts w:cstheme="minorHAnsi"/>
                      <w:b/>
                      <w:sz w:val="24"/>
                      <w:szCs w:val="24"/>
                      <w:lang w:val="es-ES_tradnl"/>
                    </w:rPr>
                  </w:pPr>
                  <w:r>
                    <w:rPr>
                      <w:rFonts w:cstheme="minorHAnsi"/>
                      <w:b/>
                      <w:lang w:val="es-ES_tradnl"/>
                    </w:rPr>
                    <w:t xml:space="preserve">                                              </w:t>
                  </w:r>
                  <w:r w:rsidRPr="00CC6704">
                    <w:rPr>
                      <w:rFonts w:cstheme="minorHAnsi"/>
                      <w:b/>
                      <w:sz w:val="24"/>
                      <w:szCs w:val="24"/>
                      <w:lang w:val="es-ES_tradnl"/>
                    </w:rPr>
                    <w:t xml:space="preserve">Civilizaciones del Cercano Oriente </w:t>
                  </w:r>
                </w:p>
                <w:p w14:paraId="6C0AA203" w14:textId="77777777" w:rsidR="002D4840" w:rsidRPr="00CC6704" w:rsidRDefault="002D4840" w:rsidP="002D4840">
                  <w:pPr>
                    <w:rPr>
                      <w:rFonts w:cstheme="minorHAnsi"/>
                      <w:sz w:val="24"/>
                      <w:szCs w:val="24"/>
                      <w:lang w:val="es-ES_tradnl"/>
                    </w:rPr>
                  </w:pPr>
                  <w:r w:rsidRPr="00CC6704">
                    <w:rPr>
                      <w:rFonts w:cstheme="minorHAnsi"/>
                      <w:sz w:val="24"/>
                      <w:szCs w:val="24"/>
                      <w:lang w:val="es-ES_tradnl"/>
                    </w:rPr>
                    <w:t xml:space="preserve">Una sociedad que conoce y emplea la escritura es una </w:t>
                  </w:r>
                  <w:r w:rsidRPr="00CC6704">
                    <w:rPr>
                      <w:rFonts w:cstheme="minorHAnsi"/>
                      <w:b/>
                      <w:sz w:val="24"/>
                      <w:szCs w:val="24"/>
                      <w:lang w:val="es-ES_tradnl"/>
                    </w:rPr>
                    <w:t>civilización.</w:t>
                  </w:r>
                  <w:r w:rsidRPr="00CC6704">
                    <w:rPr>
                      <w:rFonts w:cstheme="minorHAnsi"/>
                      <w:sz w:val="24"/>
                      <w:szCs w:val="24"/>
                      <w:lang w:val="es-ES_tradnl"/>
                    </w:rPr>
                    <w:t xml:space="preserve"> La escritura se desarrolla por primera vez en la ciudad; por lo tanto, las civilizaciones son sociedades que, además, han creado </w:t>
                  </w:r>
                  <w:r w:rsidRPr="00CC6704">
                    <w:rPr>
                      <w:rFonts w:cstheme="minorHAnsi"/>
                      <w:b/>
                      <w:sz w:val="24"/>
                      <w:szCs w:val="24"/>
                      <w:lang w:val="es-ES_tradnl"/>
                    </w:rPr>
                    <w:t>ciudades complejas.</w:t>
                  </w:r>
                  <w:r w:rsidRPr="00CC6704">
                    <w:rPr>
                      <w:rFonts w:cstheme="minorHAnsi"/>
                      <w:sz w:val="24"/>
                      <w:szCs w:val="24"/>
                      <w:lang w:val="es-ES_tradnl"/>
                    </w:rPr>
                    <w:t xml:space="preserve"> Las construcciones más importantes de esas ciudades son los templos y los palacios, edificios que se asocian con el último elemento que define a una civilización: la existencia de un Estado, es decir, un conjunto de organizaciones que dirigen y ordenan al resto </w:t>
                  </w:r>
                  <w:r w:rsidRPr="00CC6704">
                    <w:rPr>
                      <w:rFonts w:cstheme="minorHAnsi"/>
                      <w:sz w:val="24"/>
                      <w:szCs w:val="24"/>
                      <w:lang w:val="es-ES_tradnl"/>
                    </w:rPr>
                    <w:lastRenderedPageBreak/>
                    <w:t xml:space="preserve">de la sociedad. En las civilizaciones que estudiaremos, el Estado apoyó la creencia en dioses y a la formación de un grupo de sacerdotes especializados. A estos se les conoce como </w:t>
                  </w:r>
                  <w:r w:rsidRPr="00CC6704">
                    <w:rPr>
                      <w:rFonts w:cstheme="minorHAnsi"/>
                      <w:b/>
                      <w:sz w:val="24"/>
                      <w:szCs w:val="24"/>
                      <w:lang w:val="es-ES_tradnl"/>
                    </w:rPr>
                    <w:t>Estados teocráticos</w:t>
                  </w:r>
                  <w:r w:rsidRPr="00CC6704">
                    <w:rPr>
                      <w:rFonts w:cstheme="minorHAnsi"/>
                      <w:sz w:val="24"/>
                      <w:szCs w:val="24"/>
                      <w:lang w:val="es-ES_tradnl"/>
                    </w:rPr>
                    <w:t xml:space="preserve">. </w:t>
                  </w:r>
                </w:p>
                <w:p w14:paraId="6EF647E5" w14:textId="603A5C2C" w:rsidR="002D4840" w:rsidRPr="00CC6704" w:rsidRDefault="002D4840" w:rsidP="002D4840">
                  <w:pPr>
                    <w:rPr>
                      <w:rFonts w:cstheme="minorHAnsi"/>
                      <w:sz w:val="24"/>
                      <w:szCs w:val="24"/>
                      <w:lang w:val="es-ES_tradnl"/>
                    </w:rPr>
                  </w:pPr>
                  <w:r w:rsidRPr="00CC6704">
                    <w:rPr>
                      <w:rFonts w:cstheme="minorHAnsi"/>
                      <w:sz w:val="24"/>
                      <w:szCs w:val="24"/>
                      <w:lang w:val="es-ES_tradnl"/>
                    </w:rPr>
                    <w:t>Los primeros Estados del Cercano Oriente surgieron hacia el 3000 a. C. en Mesopotamia y Egipto. Estas sociedades establecieron intercambios comerciales gracias a sus excedentes, es decir, producían más alimento que el que necesitaban consumir. Aunque comerciaban entre sí, inventaron y organizaron sus Estados de manera independiente. La escritura –que permite narrar, administrar y legislar– y el cálculo –para contar, medir y proyectar– eran sistemas de registro conocidos por el</w:t>
                  </w:r>
                  <w:r w:rsidRPr="00CC6704">
                    <w:rPr>
                      <w:rFonts w:cstheme="minorHAnsi"/>
                      <w:color w:val="FF0000"/>
                      <w:sz w:val="24"/>
                      <w:szCs w:val="24"/>
                      <w:lang w:val="es-ES_tradnl"/>
                    </w:rPr>
                    <w:t xml:space="preserve"> grupo dirigente</w:t>
                  </w:r>
                  <w:r w:rsidRPr="00CC6704">
                    <w:rPr>
                      <w:rFonts w:cstheme="minorHAnsi"/>
                      <w:sz w:val="24"/>
                      <w:szCs w:val="24"/>
                      <w:lang w:val="es-ES_tradnl"/>
                    </w:rPr>
                    <w:t xml:space="preserve"> y se desarrollaban en los templos. Estos conocimientos permitían llevar al día la información sobre el comercio, el cobro de impuestos y los hechos importantes. Además, había un grupo de personas que ocupaba cargos en el Estado, quienes </w:t>
                  </w:r>
                  <w:r w:rsidRPr="002D4840">
                    <w:rPr>
                      <w:rFonts w:cstheme="minorHAnsi"/>
                      <w:noProof/>
                      <w:sz w:val="24"/>
                      <w:szCs w:val="24"/>
                      <w:lang w:val="es-ES_tradnl"/>
                    </w:rPr>
                    <mc:AlternateContent>
                      <mc:Choice Requires="wps">
                        <w:drawing>
                          <wp:anchor distT="45720" distB="45720" distL="114300" distR="114300" simplePos="0" relativeHeight="251661312" behindDoc="0" locked="0" layoutInCell="1" allowOverlap="1" wp14:anchorId="551E6FC0" wp14:editId="06ED3FCB">
                            <wp:simplePos x="0" y="0"/>
                            <wp:positionH relativeFrom="column">
                              <wp:posOffset>4137660</wp:posOffset>
                            </wp:positionH>
                            <wp:positionV relativeFrom="paragraph">
                              <wp:posOffset>979805</wp:posOffset>
                            </wp:positionV>
                            <wp:extent cx="1762125" cy="50196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019675"/>
                                    </a:xfrm>
                                    <a:prstGeom prst="rect">
                                      <a:avLst/>
                                    </a:prstGeom>
                                    <a:solidFill>
                                      <a:srgbClr val="FFFFFF"/>
                                    </a:solidFill>
                                    <a:ln w="9525">
                                      <a:solidFill>
                                        <a:srgbClr val="000000"/>
                                      </a:solidFill>
                                      <a:miter lim="800000"/>
                                      <a:headEnd/>
                                      <a:tailEnd/>
                                    </a:ln>
                                  </wps:spPr>
                                  <wps:txbx>
                                    <w:txbxContent>
                                      <w:p w14:paraId="3EA1BF22" w14:textId="77777777" w:rsidR="002D4840" w:rsidRPr="002D4840" w:rsidRDefault="002D4840" w:rsidP="002D4840">
                                        <w:pPr>
                                          <w:rPr>
                                            <w:b/>
                                          </w:rPr>
                                        </w:pPr>
                                        <w:r w:rsidRPr="002D4840">
                                          <w:rPr>
                                            <w:b/>
                                          </w:rPr>
                                          <w:t>Conceptos fundamentales</w:t>
                                        </w:r>
                                      </w:p>
                                      <w:p w14:paraId="5E2E41B5" w14:textId="77777777" w:rsidR="002D4840" w:rsidRDefault="002D4840" w:rsidP="002D4840">
                                        <w:r w:rsidRPr="002D4840">
                                          <w:rPr>
                                            <w:b/>
                                          </w:rPr>
                                          <w:t>Estado:</w:t>
                                        </w:r>
                                        <w:r>
                                          <w:t xml:space="preserve"> es un concepto político que se </w:t>
                                        </w:r>
                                        <w:proofErr w:type="spellStart"/>
                                        <w:r>
                                          <w:t>reﬁeré</w:t>
                                        </w:r>
                                        <w:proofErr w:type="spellEnd"/>
                                        <w:r>
                                          <w:t xml:space="preserve"> a la organización de la sociedad en un territorio determinado, dentro del cual se toman decisiones y se las hace cumplir. </w:t>
                                        </w:r>
                                      </w:p>
                                      <w:p w14:paraId="2F9BAC19" w14:textId="77777777" w:rsidR="002D4840" w:rsidRDefault="002D4840" w:rsidP="002D4840">
                                        <w:r w:rsidRPr="002D4840">
                                          <w:rPr>
                                            <w:b/>
                                          </w:rPr>
                                          <w:t>Grupo dirigente:</w:t>
                                        </w:r>
                                        <w:r>
                                          <w:t xml:space="preserve"> compuesto por aquella parte de la población que tiene en sus manos el poder, ya sea político, económico, social y/o religioso. </w:t>
                                        </w:r>
                                      </w:p>
                                      <w:p w14:paraId="55B76A7F" w14:textId="56B51301" w:rsidR="002D4840" w:rsidRDefault="002D4840" w:rsidP="002D4840">
                                        <w:r w:rsidRPr="002D4840">
                                          <w:rPr>
                                            <w:b/>
                                          </w:rPr>
                                          <w:t>Burocracia:</w:t>
                                        </w:r>
                                        <w:r>
                                          <w:t xml:space="preserve"> es una estructura de organización administrativa, en que se organizan los cargos y actividades de trabajo que, por lo general, tienen un carácter jerárquico. Es decir, según el orden de importancia de los</w:t>
                                        </w:r>
                                        <w:r>
                                          <w:t xml:space="preserve"> ciudadanos.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1E6FC0" id="_x0000_t202" coordsize="21600,21600" o:spt="202" path="m,l,21600r21600,l21600,xe">
                            <v:stroke joinstyle="miter"/>
                            <v:path gradientshapeok="t" o:connecttype="rect"/>
                          </v:shapetype>
                          <v:shape id="Cuadro de texto 2" o:spid="_x0000_s1026" type="#_x0000_t202" style="position:absolute;margin-left:325.8pt;margin-top:77.15pt;width:138.75pt;height:39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">
                            <v:textbox>
                              <w:txbxContent>
                                <w:p w14:paraId="3EA1BF22" w14:textId="77777777" w:rsidR="002D4840" w:rsidRPr="002D4840" w:rsidRDefault="002D4840" w:rsidP="002D4840">
                                  <w:pPr>
                                    <w:rPr>
                                      <w:b/>
                                    </w:rPr>
                                  </w:pPr>
                                  <w:r w:rsidRPr="002D4840">
                                    <w:rPr>
                                      <w:b/>
                                    </w:rPr>
                                    <w:t>Conceptos fundamentales</w:t>
                                  </w:r>
                                </w:p>
                                <w:p w14:paraId="5E2E41B5" w14:textId="77777777" w:rsidR="002D4840" w:rsidRDefault="002D4840" w:rsidP="002D4840">
                                  <w:r w:rsidRPr="002D4840">
                                    <w:rPr>
                                      <w:b/>
                                    </w:rPr>
                                    <w:t>Estado:</w:t>
                                  </w:r>
                                  <w:r>
                                    <w:t xml:space="preserve"> es un concepto político que se </w:t>
                                  </w:r>
                                  <w:proofErr w:type="spellStart"/>
                                  <w:r>
                                    <w:t>reﬁeré</w:t>
                                  </w:r>
                                  <w:proofErr w:type="spellEnd"/>
                                  <w:r>
                                    <w:t xml:space="preserve"> a la organización de la sociedad en un territorio determinado, dentro del cual se toman decisiones y se las hace cumplir. </w:t>
                                  </w:r>
                                </w:p>
                                <w:p w14:paraId="2F9BAC19" w14:textId="77777777" w:rsidR="002D4840" w:rsidRDefault="002D4840" w:rsidP="002D4840">
                                  <w:r w:rsidRPr="002D4840">
                                    <w:rPr>
                                      <w:b/>
                                    </w:rPr>
                                    <w:t>Grupo dirigente:</w:t>
                                  </w:r>
                                  <w:r>
                                    <w:t xml:space="preserve"> compuesto por aquella parte de la población que tiene en sus manos el poder, ya sea político, económico, social y/o religioso. </w:t>
                                  </w:r>
                                </w:p>
                                <w:p w14:paraId="55B76A7F" w14:textId="56B51301" w:rsidR="002D4840" w:rsidRDefault="002D4840" w:rsidP="002D4840">
                                  <w:r w:rsidRPr="002D4840">
                                    <w:rPr>
                                      <w:b/>
                                    </w:rPr>
                                    <w:t>Burocracia:</w:t>
                                  </w:r>
                                  <w:r>
                                    <w:t xml:space="preserve"> es una estructura de organización administrativa, en que se organizan los cargos y actividades de trabajo que, por lo general, tienen un carácter jerárquico. Es decir, según el orden de importancia de los</w:t>
                                  </w:r>
                                  <w:r>
                                    <w:t xml:space="preserve"> ciudadanos.</w:t>
                                  </w:r>
                                </w:p>
                              </w:txbxContent>
                            </v:textbox>
                            <w10:wrap type="square"/>
                          </v:shape>
                        </w:pict>
                      </mc:Fallback>
                    </mc:AlternateContent>
                  </w:r>
                  <w:r w:rsidRPr="00CC6704">
                    <w:rPr>
                      <w:rFonts w:cstheme="minorHAnsi"/>
                      <w:sz w:val="24"/>
                      <w:szCs w:val="24"/>
                      <w:lang w:val="es-ES_tradnl"/>
                    </w:rPr>
                    <w:t xml:space="preserve">conformaban la </w:t>
                  </w:r>
                  <w:r w:rsidRPr="00CC6704">
                    <w:rPr>
                      <w:rFonts w:cstheme="minorHAnsi"/>
                      <w:color w:val="FF0000"/>
                      <w:sz w:val="24"/>
                      <w:szCs w:val="24"/>
                      <w:lang w:val="es-ES_tradnl"/>
                    </w:rPr>
                    <w:t>burocracia</w:t>
                  </w:r>
                  <w:r w:rsidRPr="00CC6704">
                    <w:rPr>
                      <w:rFonts w:cstheme="minorHAnsi"/>
                      <w:sz w:val="24"/>
                      <w:szCs w:val="24"/>
                      <w:lang w:val="es-ES_tradnl"/>
                    </w:rPr>
                    <w:t>.</w:t>
                  </w:r>
                </w:p>
                <w:p w14:paraId="7931114D" w14:textId="6413A1FD" w:rsidR="002D4840" w:rsidRPr="00CC6704" w:rsidRDefault="002D4840" w:rsidP="002D4840">
                  <w:pPr>
                    <w:rPr>
                      <w:rFonts w:cstheme="minorHAnsi"/>
                      <w:sz w:val="24"/>
                      <w:szCs w:val="24"/>
                      <w:lang w:val="es-ES_tradnl"/>
                    </w:rPr>
                  </w:pPr>
                </w:p>
                <w:p w14:paraId="6A71B393" w14:textId="6BAF3D7D" w:rsidR="002D4840" w:rsidRPr="00CC6704" w:rsidRDefault="002D4840" w:rsidP="002D4840">
                  <w:pPr>
                    <w:rPr>
                      <w:rFonts w:cstheme="minorHAnsi"/>
                      <w:sz w:val="24"/>
                      <w:szCs w:val="24"/>
                      <w:lang w:val="es-ES_tradnl"/>
                    </w:rPr>
                  </w:pPr>
                </w:p>
                <w:p w14:paraId="2703114E" w14:textId="36D44392" w:rsidR="002D4840" w:rsidRDefault="002D4840" w:rsidP="002D4840">
                  <w:pPr>
                    <w:rPr>
                      <w:rFonts w:cstheme="minorHAnsi"/>
                      <w:sz w:val="24"/>
                      <w:szCs w:val="24"/>
                      <w:lang w:val="es-ES_tradnl"/>
                    </w:rPr>
                  </w:pPr>
                  <w:r w:rsidRPr="00CC6704">
                    <w:rPr>
                      <w:rFonts w:cstheme="minorHAnsi"/>
                      <w:sz w:val="24"/>
                      <w:szCs w:val="24"/>
                      <w:lang w:val="es-ES_tradnl"/>
                    </w:rPr>
                    <w:t>1. ¿Q</w:t>
                  </w:r>
                  <w:r>
                    <w:rPr>
                      <w:rFonts w:cstheme="minorHAnsi"/>
                      <w:sz w:val="24"/>
                      <w:szCs w:val="24"/>
                      <w:lang w:val="es-ES_tradnl"/>
                    </w:rPr>
                    <w:t>ué instituciones crees</w:t>
                  </w:r>
                  <w:r w:rsidRPr="00CC6704">
                    <w:rPr>
                      <w:rFonts w:cstheme="minorHAnsi"/>
                      <w:sz w:val="24"/>
                      <w:szCs w:val="24"/>
                      <w:lang w:val="es-ES_tradnl"/>
                    </w:rPr>
                    <w:t xml:space="preserve"> que</w:t>
                  </w:r>
                  <w:r>
                    <w:rPr>
                      <w:rFonts w:cstheme="minorHAnsi"/>
                      <w:sz w:val="24"/>
                      <w:szCs w:val="24"/>
                      <w:lang w:val="es-ES_tradnl"/>
                    </w:rPr>
                    <w:t xml:space="preserve"> se</w:t>
                  </w:r>
                  <w:r w:rsidRPr="00CC6704">
                    <w:rPr>
                      <w:rFonts w:cstheme="minorHAnsi"/>
                      <w:sz w:val="24"/>
                      <w:szCs w:val="24"/>
                      <w:lang w:val="es-ES_tradnl"/>
                    </w:rPr>
                    <w:t xml:space="preserve"> representan, en nuestro país,</w:t>
                  </w:r>
                  <w:r>
                    <w:rPr>
                      <w:rFonts w:cstheme="minorHAnsi"/>
                      <w:sz w:val="24"/>
                      <w:szCs w:val="24"/>
                      <w:lang w:val="es-ES_tradnl"/>
                    </w:rPr>
                    <w:t xml:space="preserve"> </w:t>
                  </w:r>
                </w:p>
                <w:p w14:paraId="3BBB9D53" w14:textId="0439CC5F" w:rsidR="002D4840" w:rsidRPr="00CC6704" w:rsidRDefault="002D4840" w:rsidP="002D4840">
                  <w:pPr>
                    <w:rPr>
                      <w:sz w:val="24"/>
                      <w:szCs w:val="24"/>
                      <w:lang w:val="es-ES_tradnl"/>
                    </w:rPr>
                  </w:pPr>
                  <w:r>
                    <w:rPr>
                      <w:rFonts w:cstheme="minorHAnsi"/>
                      <w:sz w:val="24"/>
                      <w:szCs w:val="24"/>
                      <w:lang w:val="es-ES_tradnl"/>
                    </w:rPr>
                    <w:t xml:space="preserve">Con </w:t>
                  </w:r>
                  <w:r w:rsidRPr="00CC6704">
                    <w:rPr>
                      <w:rFonts w:cstheme="minorHAnsi"/>
                      <w:sz w:val="24"/>
                      <w:szCs w:val="24"/>
                      <w:lang w:val="es-ES_tradnl"/>
                    </w:rPr>
                    <w:t xml:space="preserve">los </w:t>
                  </w:r>
                  <w:r>
                    <w:rPr>
                      <w:rFonts w:cstheme="minorHAnsi"/>
                      <w:sz w:val="24"/>
                      <w:szCs w:val="24"/>
                      <w:lang w:val="es-ES_tradnl"/>
                    </w:rPr>
                    <w:t>c</w:t>
                  </w:r>
                  <w:r w:rsidRPr="00CC6704">
                    <w:rPr>
                      <w:sz w:val="24"/>
                      <w:szCs w:val="24"/>
                      <w:lang w:val="es-ES_tradnl"/>
                    </w:rPr>
                    <w:t xml:space="preserve">onceptos desarrollados en el recuadro. </w:t>
                  </w:r>
                </w:p>
                <w:p w14:paraId="278F57A4" w14:textId="307D6459" w:rsidR="002D4840" w:rsidRPr="00CC6704" w:rsidRDefault="002D4840" w:rsidP="002D4840">
                  <w:pPr>
                    <w:rPr>
                      <w:rFonts w:cstheme="minorHAnsi"/>
                      <w:sz w:val="24"/>
                      <w:szCs w:val="24"/>
                      <w:lang w:val="es-ES_tradnl"/>
                    </w:rPr>
                  </w:pPr>
                  <w:r w:rsidRPr="00CC6704">
                    <w:rPr>
                      <w:rFonts w:cstheme="minorHAnsi"/>
                      <w:sz w:val="24"/>
                      <w:szCs w:val="24"/>
                      <w:lang w:val="es-ES_tradnl"/>
                    </w:rPr>
                    <w:t>2. ¿Cuáles son los primeros Estados del Oriente?</w:t>
                  </w:r>
                </w:p>
                <w:p w14:paraId="4121E3ED" w14:textId="1B11E008" w:rsidR="002D4840" w:rsidRPr="00CC6704" w:rsidRDefault="002D4840" w:rsidP="002D4840">
                  <w:pPr>
                    <w:rPr>
                      <w:rFonts w:cstheme="minorHAnsi"/>
                      <w:sz w:val="24"/>
                      <w:szCs w:val="24"/>
                      <w:lang w:val="es-ES_tradnl"/>
                    </w:rPr>
                  </w:pPr>
                  <w:r>
                    <w:rPr>
                      <w:rFonts w:cstheme="minorHAnsi"/>
                      <w:sz w:val="24"/>
                      <w:szCs w:val="24"/>
                      <w:lang w:val="es-ES_tradnl"/>
                    </w:rPr>
                    <w:t>3. ¿Qué poder tenían los que pertenecían al grupo dirigente</w:t>
                  </w:r>
                  <w:r w:rsidRPr="00CC6704">
                    <w:rPr>
                      <w:rFonts w:cstheme="minorHAnsi"/>
                      <w:sz w:val="24"/>
                      <w:szCs w:val="24"/>
                      <w:lang w:val="es-ES_tradnl"/>
                    </w:rPr>
                    <w:t>?</w:t>
                  </w:r>
                </w:p>
                <w:p w14:paraId="30A5B722" w14:textId="324D714E" w:rsidR="002D4840" w:rsidRPr="00CC6704" w:rsidRDefault="002D4840" w:rsidP="002D4840">
                  <w:pPr>
                    <w:rPr>
                      <w:rFonts w:cstheme="minorHAnsi"/>
                      <w:sz w:val="24"/>
                      <w:szCs w:val="24"/>
                      <w:lang w:val="es-ES_tradnl"/>
                    </w:rPr>
                  </w:pPr>
                  <w:r w:rsidRPr="00CC6704">
                    <w:rPr>
                      <w:rFonts w:cstheme="minorHAnsi"/>
                      <w:sz w:val="24"/>
                      <w:szCs w:val="24"/>
                      <w:lang w:val="es-ES_tradnl"/>
                    </w:rPr>
                    <w:t>4. Mesopotamia y Egipto que hacían con sus excedentes agrícolas</w:t>
                  </w:r>
                  <w:proofErr w:type="gramStart"/>
                  <w:r w:rsidRPr="00CC6704">
                    <w:rPr>
                      <w:rFonts w:cstheme="minorHAnsi"/>
                      <w:sz w:val="24"/>
                      <w:szCs w:val="24"/>
                      <w:lang w:val="es-ES_tradnl"/>
                    </w:rPr>
                    <w:t>?</w:t>
                  </w:r>
                  <w:proofErr w:type="gramEnd"/>
                  <w:r>
                    <w:rPr>
                      <w:rFonts w:cstheme="minorHAnsi"/>
                      <w:sz w:val="24"/>
                      <w:szCs w:val="24"/>
                      <w:lang w:val="es-ES_tradnl"/>
                    </w:rPr>
                    <w:t xml:space="preserve"> </w:t>
                  </w:r>
                  <w:r w:rsidRPr="00CC6704">
                    <w:rPr>
                      <w:rFonts w:cstheme="minorHAnsi"/>
                      <w:sz w:val="24"/>
                      <w:szCs w:val="24"/>
                      <w:lang w:val="es-ES_tradnl"/>
                    </w:rPr>
                    <w:t xml:space="preserve"> ¿Para </w:t>
                  </w:r>
                  <w:r>
                    <w:rPr>
                      <w:rFonts w:cstheme="minorHAnsi"/>
                      <w:sz w:val="24"/>
                      <w:szCs w:val="24"/>
                      <w:lang w:val="es-ES_tradnl"/>
                    </w:rPr>
                    <w:t>que los usaron?</w:t>
                  </w:r>
                </w:p>
                <w:p w14:paraId="606F6AF1" w14:textId="77777777" w:rsidR="002D4840" w:rsidRPr="0082374C" w:rsidRDefault="002D4840" w:rsidP="002D4840">
                  <w:pPr>
                    <w:rPr>
                      <w:rFonts w:cstheme="minorHAnsi"/>
                      <w:lang w:val="es-ES_tradnl"/>
                    </w:rPr>
                  </w:pPr>
                </w:p>
                <w:p w14:paraId="2D66865B" w14:textId="77777777" w:rsidR="002D4840" w:rsidRDefault="002D4840" w:rsidP="002D4840">
                  <w:pPr>
                    <w:rPr>
                      <w:rFonts w:ascii="Agency FB" w:hAnsi="Agency FB"/>
                      <w:b/>
                      <w:lang w:val="es-ES_tradnl"/>
                    </w:rPr>
                  </w:pPr>
                  <w:r>
                    <w:rPr>
                      <w:noProof/>
                      <w:lang w:eastAsia="es-CL"/>
                    </w:rPr>
                    <w:drawing>
                      <wp:inline distT="0" distB="0" distL="0" distR="0" wp14:anchorId="4A19F836" wp14:editId="1043EF89">
                        <wp:extent cx="4008525" cy="2933700"/>
                        <wp:effectExtent l="0" t="0" r="0" b="0"/>
                        <wp:docPr id="1" name="Imagen 1" descr="Profesor de Historia, Geografía y Arte: Mesopotamia y primer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or de Historia, Geografía y Arte: Mesopotamia y primera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7429" cy="3006084"/>
                                </a:xfrm>
                                <a:prstGeom prst="rect">
                                  <a:avLst/>
                                </a:prstGeom>
                                <a:noFill/>
                                <a:ln>
                                  <a:noFill/>
                                </a:ln>
                              </pic:spPr>
                            </pic:pic>
                          </a:graphicData>
                        </a:graphic>
                      </wp:inline>
                    </w:drawing>
                  </w:r>
                </w:p>
                <w:p w14:paraId="513D0CA0" w14:textId="77777777" w:rsidR="002D4840" w:rsidRDefault="002D4840" w:rsidP="002D4840">
                  <w:pPr>
                    <w:rPr>
                      <w:rFonts w:ascii="Agency FB" w:hAnsi="Agency FB"/>
                      <w:b/>
                      <w:lang w:val="es-ES_tradnl"/>
                    </w:rPr>
                  </w:pPr>
                </w:p>
              </w:tc>
            </w:tr>
          </w:tbl>
          <w:p w14:paraId="4001EDA2" w14:textId="77777777" w:rsidR="002D4840" w:rsidRDefault="002D4840" w:rsidP="002D4840">
            <w:pPr>
              <w:rPr>
                <w:rFonts w:ascii="Arial" w:hAnsi="Arial" w:cs="Arial"/>
                <w:b/>
                <w:lang w:val="es-ES_tradnl"/>
              </w:rPr>
            </w:pPr>
            <w:r w:rsidRPr="003E6688">
              <w:rPr>
                <w:rFonts w:ascii="Arial" w:hAnsi="Arial" w:cs="Arial"/>
                <w:b/>
                <w:lang w:val="es-ES_tradnl"/>
              </w:rPr>
              <w:lastRenderedPageBreak/>
              <w:t xml:space="preserve">      </w:t>
            </w:r>
          </w:p>
          <w:p w14:paraId="2506302D" w14:textId="77777777" w:rsidR="002D4840" w:rsidRDefault="002D4840" w:rsidP="002D4840">
            <w:pPr>
              <w:rPr>
                <w:rFonts w:cstheme="minorHAnsi"/>
                <w:b/>
                <w:sz w:val="28"/>
                <w:szCs w:val="28"/>
                <w:lang w:val="es-ES_tradnl"/>
              </w:rPr>
            </w:pPr>
            <w:r w:rsidRPr="008F7104">
              <w:rPr>
                <w:rFonts w:cstheme="minorHAnsi"/>
                <w:b/>
                <w:sz w:val="28"/>
                <w:szCs w:val="28"/>
                <w:lang w:val="es-ES_tradnl"/>
              </w:rPr>
              <w:t xml:space="preserve">                                      </w:t>
            </w:r>
          </w:p>
          <w:p w14:paraId="7972FD65" w14:textId="77777777" w:rsidR="002D4840" w:rsidRPr="008F7104" w:rsidRDefault="002D4840" w:rsidP="002D4840">
            <w:pPr>
              <w:rPr>
                <w:rFonts w:cstheme="minorHAnsi"/>
                <w:b/>
                <w:sz w:val="28"/>
                <w:szCs w:val="28"/>
                <w:lang w:val="es-ES_tradnl"/>
              </w:rPr>
            </w:pPr>
            <w:r w:rsidRPr="008F7104">
              <w:rPr>
                <w:rFonts w:cstheme="minorHAnsi"/>
                <w:b/>
                <w:sz w:val="28"/>
                <w:szCs w:val="28"/>
                <w:lang w:val="es-ES_tradnl"/>
              </w:rPr>
              <w:t xml:space="preserve">  </w:t>
            </w:r>
            <w:r>
              <w:rPr>
                <w:rFonts w:cstheme="minorHAnsi"/>
                <w:b/>
                <w:sz w:val="28"/>
                <w:szCs w:val="28"/>
                <w:lang w:val="es-ES_tradnl"/>
              </w:rPr>
              <w:t xml:space="preserve">                                          </w:t>
            </w:r>
            <w:r w:rsidRPr="008F7104">
              <w:rPr>
                <w:rFonts w:cstheme="minorHAnsi"/>
                <w:b/>
                <w:sz w:val="28"/>
                <w:szCs w:val="28"/>
                <w:lang w:val="es-ES_tradnl"/>
              </w:rPr>
              <w:t xml:space="preserve"> La sociedad mesopotámica</w:t>
            </w:r>
          </w:p>
          <w:p w14:paraId="4B6FFDBB" w14:textId="77777777" w:rsidR="002D4840" w:rsidRPr="006069B6" w:rsidRDefault="002D4840" w:rsidP="002D4840">
            <w:pPr>
              <w:rPr>
                <w:rFonts w:cstheme="minorHAnsi"/>
                <w:sz w:val="24"/>
                <w:szCs w:val="24"/>
                <w:lang w:val="es-ES_tradnl"/>
              </w:rPr>
            </w:pPr>
            <w:r w:rsidRPr="006069B6">
              <w:rPr>
                <w:rFonts w:cstheme="minorHAnsi"/>
                <w:b/>
                <w:sz w:val="24"/>
                <w:szCs w:val="24"/>
                <w:lang w:val="es-ES_tradnl"/>
              </w:rPr>
              <w:t xml:space="preserve"> </w:t>
            </w:r>
            <w:r w:rsidRPr="006069B6">
              <w:rPr>
                <w:rFonts w:cstheme="minorHAnsi"/>
                <w:sz w:val="24"/>
                <w:szCs w:val="24"/>
                <w:lang w:val="es-ES_tradnl"/>
              </w:rPr>
              <w:t xml:space="preserve">Los griegos llamaron </w:t>
            </w:r>
            <w:r w:rsidRPr="006069B6">
              <w:rPr>
                <w:rFonts w:cstheme="minorHAnsi"/>
                <w:b/>
                <w:sz w:val="24"/>
                <w:szCs w:val="24"/>
                <w:lang w:val="es-ES_tradnl"/>
              </w:rPr>
              <w:t>Mesopotamia</w:t>
            </w:r>
            <w:r w:rsidRPr="006069B6">
              <w:rPr>
                <w:rFonts w:cstheme="minorHAnsi"/>
                <w:sz w:val="24"/>
                <w:szCs w:val="24"/>
                <w:lang w:val="es-ES_tradnl"/>
              </w:rPr>
              <w:t xml:space="preserve"> a la región del continente asiático que se encuentra entre los ríos Tigris, al Este, y Éufrates, al Oeste. Esta zona pantanosa pudo ser cultivada gracias a la construcción de canales a partir del cuarto milenio a. C. </w:t>
            </w:r>
          </w:p>
          <w:p w14:paraId="2265DA75" w14:textId="77777777" w:rsidR="002D4840" w:rsidRPr="006069B6" w:rsidRDefault="002D4840" w:rsidP="002D4840">
            <w:pPr>
              <w:rPr>
                <w:rFonts w:cstheme="minorHAnsi"/>
                <w:sz w:val="24"/>
                <w:szCs w:val="24"/>
                <w:lang w:val="es-ES_tradnl"/>
              </w:rPr>
            </w:pPr>
            <w:r w:rsidRPr="006069B6">
              <w:rPr>
                <w:rFonts w:cstheme="minorHAnsi"/>
                <w:sz w:val="24"/>
                <w:szCs w:val="24"/>
                <w:lang w:val="es-ES_tradnl"/>
              </w:rPr>
              <w:lastRenderedPageBreak/>
              <w:t>Los primeros pueblos históricos en Mesopotamia fueron los</w:t>
            </w:r>
            <w:r w:rsidRPr="006069B6">
              <w:rPr>
                <w:rFonts w:cstheme="minorHAnsi"/>
                <w:b/>
                <w:sz w:val="24"/>
                <w:szCs w:val="24"/>
                <w:lang w:val="es-ES_tradnl"/>
              </w:rPr>
              <w:t xml:space="preserve"> sumerios</w:t>
            </w:r>
            <w:r w:rsidRPr="006069B6">
              <w:rPr>
                <w:rFonts w:cstheme="minorHAnsi"/>
                <w:sz w:val="24"/>
                <w:szCs w:val="24"/>
                <w:lang w:val="es-ES_tradnl"/>
              </w:rPr>
              <w:t xml:space="preserve">, instalados desde el 3500 a. C. al sur de la región. Después llegaron los </w:t>
            </w:r>
            <w:r w:rsidRPr="006069B6">
              <w:rPr>
                <w:rFonts w:cstheme="minorHAnsi"/>
                <w:b/>
                <w:sz w:val="24"/>
                <w:szCs w:val="24"/>
                <w:lang w:val="es-ES_tradnl"/>
              </w:rPr>
              <w:t>acadios</w:t>
            </w:r>
            <w:r w:rsidRPr="006069B6">
              <w:rPr>
                <w:rFonts w:cstheme="minorHAnsi"/>
                <w:sz w:val="24"/>
                <w:szCs w:val="24"/>
                <w:lang w:val="es-ES_tradnl"/>
              </w:rPr>
              <w:t>, que se situaron más al norte. Ambos se organizaron en ciudades independientes con sus propias autoridades, dioses protectores, tradiciones y territorio. Cada ciudad levantó en su interior templos monumentales con torres escalonadas, los</w:t>
            </w:r>
            <w:r w:rsidRPr="006069B6">
              <w:rPr>
                <w:rFonts w:cstheme="minorHAnsi"/>
                <w:b/>
                <w:sz w:val="24"/>
                <w:szCs w:val="24"/>
                <w:lang w:val="es-ES_tradnl"/>
              </w:rPr>
              <w:t xml:space="preserve"> zigurats.</w:t>
            </w:r>
            <w:r w:rsidRPr="006069B6">
              <w:rPr>
                <w:rFonts w:cstheme="minorHAnsi"/>
                <w:sz w:val="24"/>
                <w:szCs w:val="24"/>
                <w:lang w:val="es-ES_tradnl"/>
              </w:rPr>
              <w:t xml:space="preserve"> El más imponente pertenecía al dios principal de la ciudad y allí residía el sumo sacerdote y jefe supremo. Las ciudades que poseían este tipo de organización se conocen como </w:t>
            </w:r>
            <w:proofErr w:type="spellStart"/>
            <w:r w:rsidRPr="006069B6">
              <w:rPr>
                <w:rFonts w:cstheme="minorHAnsi"/>
                <w:sz w:val="24"/>
                <w:szCs w:val="24"/>
                <w:lang w:val="es-ES_tradnl"/>
              </w:rPr>
              <w:t>ciudadesestado</w:t>
            </w:r>
            <w:proofErr w:type="spellEnd"/>
            <w:r w:rsidRPr="006069B6">
              <w:rPr>
                <w:rFonts w:cstheme="minorHAnsi"/>
                <w:sz w:val="24"/>
                <w:szCs w:val="24"/>
                <w:lang w:val="es-ES_tradnl"/>
              </w:rPr>
              <w:t xml:space="preserve">, siendo las más importantes </w:t>
            </w:r>
            <w:proofErr w:type="spellStart"/>
            <w:r w:rsidRPr="006069B6">
              <w:rPr>
                <w:rFonts w:cstheme="minorHAnsi"/>
                <w:sz w:val="24"/>
                <w:szCs w:val="24"/>
                <w:lang w:val="es-ES_tradnl"/>
              </w:rPr>
              <w:t>Ur</w:t>
            </w:r>
            <w:proofErr w:type="spellEnd"/>
            <w:r w:rsidRPr="006069B6">
              <w:rPr>
                <w:rFonts w:cstheme="minorHAnsi"/>
                <w:sz w:val="24"/>
                <w:szCs w:val="24"/>
                <w:lang w:val="es-ES_tradnl"/>
              </w:rPr>
              <w:t xml:space="preserve">, Uruk, </w:t>
            </w:r>
            <w:proofErr w:type="spellStart"/>
            <w:r w:rsidRPr="006069B6">
              <w:rPr>
                <w:rFonts w:cstheme="minorHAnsi"/>
                <w:sz w:val="24"/>
                <w:szCs w:val="24"/>
                <w:lang w:val="es-ES_tradnl"/>
              </w:rPr>
              <w:t>Lagash</w:t>
            </w:r>
            <w:proofErr w:type="spellEnd"/>
            <w:r w:rsidRPr="006069B6">
              <w:rPr>
                <w:rFonts w:cstheme="minorHAnsi"/>
                <w:sz w:val="24"/>
                <w:szCs w:val="24"/>
                <w:lang w:val="es-ES_tradnl"/>
              </w:rPr>
              <w:t xml:space="preserve"> y </w:t>
            </w:r>
            <w:proofErr w:type="spellStart"/>
            <w:r w:rsidRPr="006069B6">
              <w:rPr>
                <w:rFonts w:cstheme="minorHAnsi"/>
                <w:sz w:val="24"/>
                <w:szCs w:val="24"/>
                <w:lang w:val="es-ES_tradnl"/>
              </w:rPr>
              <w:t>Nippur</w:t>
            </w:r>
            <w:proofErr w:type="spellEnd"/>
            <w:r w:rsidRPr="006069B6">
              <w:rPr>
                <w:rFonts w:cstheme="minorHAnsi"/>
                <w:sz w:val="24"/>
                <w:szCs w:val="24"/>
                <w:lang w:val="es-ES_tradnl"/>
              </w:rPr>
              <w:t xml:space="preserve">. Hacia el 2500 a. C. se produjo un cambio en la manera en que las ciudades-estado organizaban su gobierno. Probablemente, primero en </w:t>
            </w:r>
            <w:proofErr w:type="spellStart"/>
            <w:r w:rsidRPr="006069B6">
              <w:rPr>
                <w:rFonts w:cstheme="minorHAnsi"/>
                <w:sz w:val="24"/>
                <w:szCs w:val="24"/>
                <w:lang w:val="es-ES_tradnl"/>
              </w:rPr>
              <w:t>Akkad</w:t>
            </w:r>
            <w:proofErr w:type="spellEnd"/>
            <w:r w:rsidRPr="006069B6">
              <w:rPr>
                <w:rFonts w:cstheme="minorHAnsi"/>
                <w:sz w:val="24"/>
                <w:szCs w:val="24"/>
                <w:lang w:val="es-ES_tradnl"/>
              </w:rPr>
              <w:t xml:space="preserve"> –la ciudad de los acadios–, un grupo que pertenecía a la clase sacerdotal dirigente, y de vocación guerrera, construyó palacios. Al principio, estos palacios se subordinaron a los templos y, por lo tanto, a los sacerdotes. Luego, el gobierno de la ciudad fue conducido por dirigentes militares que fundaron dinastías reales, es decir, una serie sucesiva de reyes que reconocían un mismo fundador. Este cambio trajo un sinfín de guerras, el debilitamiento de las ciudades-estado y el surgimiento de una nueva forma de gobierno: el </w:t>
            </w:r>
            <w:r w:rsidRPr="006069B6">
              <w:rPr>
                <w:rFonts w:cstheme="minorHAnsi"/>
                <w:b/>
                <w:sz w:val="24"/>
                <w:szCs w:val="24"/>
                <w:lang w:val="es-ES_tradnl"/>
              </w:rPr>
              <w:t>imperio.</w:t>
            </w:r>
          </w:p>
          <w:p w14:paraId="387A8715" w14:textId="77777777" w:rsidR="002D4840" w:rsidRDefault="002D4840" w:rsidP="002D4840">
            <w:pPr>
              <w:rPr>
                <w:rFonts w:ascii="Arial" w:hAnsi="Arial" w:cs="Arial"/>
                <w:lang w:val="es-ES_tradnl"/>
              </w:rPr>
            </w:pPr>
          </w:p>
          <w:p w14:paraId="4F9CFC88" w14:textId="77777777" w:rsidR="002D4840" w:rsidRDefault="002D4840" w:rsidP="002D4840">
            <w:r>
              <w:rPr>
                <w:rFonts w:ascii="Arial" w:hAnsi="Arial" w:cs="Arial"/>
                <w:lang w:val="es-ES_tradnl"/>
              </w:rPr>
              <w:t xml:space="preserve">   </w:t>
            </w:r>
            <w:r>
              <w:rPr>
                <w:noProof/>
                <w:lang w:eastAsia="es-CL"/>
              </w:rPr>
              <w:drawing>
                <wp:inline distT="0" distB="0" distL="0" distR="0" wp14:anchorId="71D8C9B4" wp14:editId="24BF0497">
                  <wp:extent cx="6008914" cy="4060825"/>
                  <wp:effectExtent l="0" t="0" r="0" b="0"/>
                  <wp:docPr id="3" name="Imagen 3" descr="LA HISTORIA DE LAS CIVILIZACIONES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HISTORIA DE LAS CIVILIZACIONES - ppt video online descarg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835" cy="4093886"/>
                          </a:xfrm>
                          <a:prstGeom prst="rect">
                            <a:avLst/>
                          </a:prstGeom>
                          <a:noFill/>
                          <a:ln>
                            <a:noFill/>
                          </a:ln>
                        </pic:spPr>
                      </pic:pic>
                    </a:graphicData>
                  </a:graphic>
                </wp:inline>
              </w:drawing>
            </w:r>
            <w:r w:rsidRPr="00B365E5">
              <w:t xml:space="preserve"> </w:t>
            </w:r>
          </w:p>
          <w:p w14:paraId="5490C752" w14:textId="77777777" w:rsidR="002D4840" w:rsidRDefault="002D4840" w:rsidP="002D4840"/>
          <w:p w14:paraId="513B6D6E" w14:textId="77777777" w:rsidR="002D4840" w:rsidRDefault="002D4840" w:rsidP="002D4840"/>
          <w:p w14:paraId="6FE1EA3A" w14:textId="77777777" w:rsidR="002D4840" w:rsidRDefault="002D4840" w:rsidP="002D4840">
            <w:pPr>
              <w:rPr>
                <w:rFonts w:ascii="Arial" w:hAnsi="Arial" w:cs="Arial"/>
                <w:lang w:val="es-ES_tradnl"/>
              </w:rPr>
            </w:pPr>
            <w:r w:rsidRPr="00B365E5">
              <w:rPr>
                <w:rFonts w:ascii="Arial" w:hAnsi="Arial" w:cs="Arial"/>
                <w:lang w:val="es-ES_tradnl"/>
              </w:rPr>
              <w:t xml:space="preserve">A los sumerios les debemos la invención de la rueda, el ladrillo, el arado y los arreos. También, la división del círculo en 360º, nuestra división de la hora en 60 minutos y el minuto en 60 segundos. Ellos destacaron, además, por sus estudios astronómicos. </w:t>
            </w:r>
          </w:p>
          <w:p w14:paraId="48E3A808" w14:textId="77777777" w:rsidR="002D4840" w:rsidRDefault="002D4840" w:rsidP="002D4840">
            <w:pPr>
              <w:rPr>
                <w:rFonts w:ascii="Arial" w:hAnsi="Arial" w:cs="Arial"/>
                <w:lang w:val="es-ES_tradnl"/>
              </w:rPr>
            </w:pPr>
          </w:p>
          <w:p w14:paraId="60B22993" w14:textId="77777777" w:rsidR="002D4840" w:rsidRPr="00B365E5" w:rsidRDefault="002D4840" w:rsidP="002D4840">
            <w:pPr>
              <w:rPr>
                <w:rFonts w:ascii="Arial" w:hAnsi="Arial" w:cs="Arial"/>
                <w:lang w:val="es-ES_tradnl"/>
              </w:rPr>
            </w:pPr>
            <w:r w:rsidRPr="00B365E5">
              <w:rPr>
                <w:rFonts w:ascii="Arial" w:hAnsi="Arial" w:cs="Arial"/>
                <w:lang w:val="es-ES_tradnl"/>
              </w:rPr>
              <w:t xml:space="preserve">1. ¿En qué aspectos de la vida cotidiana utilizamos los inventos de los sumerios? </w:t>
            </w:r>
          </w:p>
          <w:p w14:paraId="2DF1D11B" w14:textId="77777777" w:rsidR="002D4840" w:rsidRDefault="002D4840" w:rsidP="002D4840">
            <w:pPr>
              <w:rPr>
                <w:rFonts w:ascii="Arial" w:hAnsi="Arial" w:cs="Arial"/>
                <w:lang w:val="es-ES_tradnl"/>
              </w:rPr>
            </w:pPr>
          </w:p>
          <w:p w14:paraId="30EFD772" w14:textId="77777777" w:rsidR="002D4840" w:rsidRDefault="002D4840" w:rsidP="002D4840">
            <w:pPr>
              <w:rPr>
                <w:rFonts w:ascii="Arial" w:hAnsi="Arial" w:cs="Arial"/>
                <w:lang w:val="es-ES_tradnl"/>
              </w:rPr>
            </w:pPr>
            <w:r w:rsidRPr="00B365E5">
              <w:rPr>
                <w:rFonts w:ascii="Arial" w:hAnsi="Arial" w:cs="Arial"/>
                <w:lang w:val="es-ES_tradnl"/>
              </w:rPr>
              <w:t>2. ¿Para qué nos sirven?</w:t>
            </w:r>
          </w:p>
          <w:p w14:paraId="7C28F3B2" w14:textId="77777777" w:rsidR="002D4840" w:rsidRPr="003E6688" w:rsidRDefault="002D4840" w:rsidP="002D4840">
            <w:pPr>
              <w:rPr>
                <w:rFonts w:ascii="Arial" w:hAnsi="Arial" w:cs="Arial"/>
                <w:lang w:val="es-ES_tradnl"/>
              </w:rPr>
            </w:pPr>
          </w:p>
          <w:p w14:paraId="77BF1309" w14:textId="77777777" w:rsidR="00485B9E" w:rsidRPr="00A8708D" w:rsidRDefault="00485B9E" w:rsidP="00485B9E">
            <w:pPr>
              <w:rPr>
                <w:rFonts w:ascii="Arial" w:hAnsi="Arial" w:cs="Arial"/>
                <w:b/>
                <w:lang w:val="es-ES_tradnl"/>
              </w:rPr>
            </w:pPr>
            <w:r>
              <w:rPr>
                <w:rFonts w:ascii="Agency FB" w:hAnsi="Agency FB"/>
                <w:b/>
                <w:lang w:val="es-ES_tradnl"/>
              </w:rPr>
              <w:t xml:space="preserve">                                             </w:t>
            </w:r>
            <w:r w:rsidRPr="00A8708D">
              <w:rPr>
                <w:rFonts w:ascii="Arial" w:hAnsi="Arial" w:cs="Arial"/>
                <w:b/>
                <w:lang w:val="es-ES_tradnl"/>
              </w:rPr>
              <w:t xml:space="preserve">Unas leyes para los hombres </w:t>
            </w:r>
          </w:p>
          <w:p w14:paraId="784A3647" w14:textId="77777777" w:rsidR="00485B9E" w:rsidRDefault="00485B9E" w:rsidP="00485B9E">
            <w:pPr>
              <w:rPr>
                <w:rFonts w:ascii="Arial" w:hAnsi="Arial" w:cs="Arial"/>
                <w:lang w:val="es-ES_tradnl"/>
              </w:rPr>
            </w:pPr>
          </w:p>
          <w:p w14:paraId="5211454B" w14:textId="77777777" w:rsidR="00485B9E" w:rsidRPr="000D05D8" w:rsidRDefault="00485B9E" w:rsidP="00485B9E">
            <w:pPr>
              <w:rPr>
                <w:rFonts w:ascii="Arial" w:hAnsi="Arial" w:cs="Arial"/>
                <w:lang w:val="es-ES_tradnl"/>
              </w:rPr>
            </w:pPr>
            <w:r w:rsidRPr="000D05D8">
              <w:rPr>
                <w:rFonts w:ascii="Arial" w:hAnsi="Arial" w:cs="Arial"/>
                <w:lang w:val="es-ES_tradnl"/>
              </w:rPr>
              <w:t xml:space="preserve">Supuestamente los conflictos y las tensiones que surgían dentro de la sociedad sumeria tendían a resolverse mediante un acuerdo entre las partes interesadas. Con el debilitamiento de las ciudades-estado y la aparición de imperios, los reyes intentaron fortalecer el poder ganado mediante conquistas militares. Para ello, redactaron normas escritas llamadas </w:t>
            </w:r>
            <w:r w:rsidRPr="000D05D8">
              <w:rPr>
                <w:rFonts w:ascii="Arial" w:hAnsi="Arial" w:cs="Arial"/>
                <w:b/>
                <w:lang w:val="es-ES_tradnl"/>
              </w:rPr>
              <w:t>leyes.</w:t>
            </w:r>
            <w:r w:rsidRPr="000D05D8">
              <w:rPr>
                <w:rFonts w:ascii="Arial" w:hAnsi="Arial" w:cs="Arial"/>
                <w:lang w:val="es-ES_tradnl"/>
              </w:rPr>
              <w:t xml:space="preserve"> A diferencia de las nuestras, se cree que las leyes mesopotámicas no eran de cumplimiento obligatorio, sino que ofrecían pautas de conducta generales y la posibilidad de apelar al juicio del rey. La recopilación más conocida de leyes es el Código del rey Hammurabi (1728 - 1686 a. C.). En él figura la famosa </w:t>
            </w:r>
            <w:r w:rsidRPr="000D05D8">
              <w:rPr>
                <w:rFonts w:ascii="Arial" w:hAnsi="Arial" w:cs="Arial"/>
                <w:b/>
                <w:lang w:val="es-ES_tradnl"/>
              </w:rPr>
              <w:t>Ley del Talión</w:t>
            </w:r>
            <w:r w:rsidRPr="000D05D8">
              <w:rPr>
                <w:rFonts w:ascii="Arial" w:hAnsi="Arial" w:cs="Arial"/>
                <w:lang w:val="es-ES_tradnl"/>
              </w:rPr>
              <w:t xml:space="preserve">, un sistema de penas y castigos que se rige bajo el principio “ojo por ojo, diente por diente”. </w:t>
            </w:r>
          </w:p>
          <w:p w14:paraId="7B9C1FB1" w14:textId="77777777" w:rsidR="00485B9E" w:rsidRPr="000D05D8" w:rsidRDefault="00485B9E" w:rsidP="00485B9E">
            <w:pPr>
              <w:rPr>
                <w:rFonts w:ascii="Arial" w:hAnsi="Arial" w:cs="Arial"/>
                <w:lang w:val="es-ES_tradnl"/>
              </w:rPr>
            </w:pPr>
          </w:p>
          <w:p w14:paraId="2F78B426" w14:textId="77777777" w:rsidR="00485B9E" w:rsidRPr="000D05D8" w:rsidRDefault="00485B9E" w:rsidP="00485B9E">
            <w:pPr>
              <w:rPr>
                <w:rFonts w:ascii="Arial" w:hAnsi="Arial" w:cs="Arial"/>
                <w:lang w:val="es-ES_tradnl"/>
              </w:rPr>
            </w:pPr>
            <w:r w:rsidRPr="000D05D8">
              <w:rPr>
                <w:rFonts w:ascii="Arial" w:hAnsi="Arial" w:cs="Arial"/>
                <w:lang w:val="es-ES_tradnl"/>
              </w:rPr>
              <w:t xml:space="preserve">El rey Hammurabi distinguió en la sociedad tres grupos: el </w:t>
            </w:r>
            <w:proofErr w:type="spellStart"/>
            <w:r w:rsidRPr="000D05D8">
              <w:rPr>
                <w:rFonts w:ascii="Arial" w:hAnsi="Arial" w:cs="Arial"/>
                <w:b/>
                <w:lang w:val="es-ES_tradnl"/>
              </w:rPr>
              <w:t>awilum</w:t>
            </w:r>
            <w:proofErr w:type="spellEnd"/>
            <w:r w:rsidRPr="000D05D8">
              <w:rPr>
                <w:rFonts w:ascii="Arial" w:hAnsi="Arial" w:cs="Arial"/>
                <w:b/>
                <w:lang w:val="es-ES_tradnl"/>
              </w:rPr>
              <w:t>,</w:t>
            </w:r>
            <w:r w:rsidRPr="000D05D8">
              <w:rPr>
                <w:rFonts w:ascii="Arial" w:hAnsi="Arial" w:cs="Arial"/>
                <w:lang w:val="es-ES_tradnl"/>
              </w:rPr>
              <w:t xml:space="preserve"> donde se encuentra el hombre libre; el </w:t>
            </w:r>
            <w:proofErr w:type="spellStart"/>
            <w:r w:rsidRPr="000D05D8">
              <w:rPr>
                <w:rFonts w:ascii="Arial" w:hAnsi="Arial" w:cs="Arial"/>
                <w:b/>
                <w:lang w:val="es-ES_tradnl"/>
              </w:rPr>
              <w:t>muskenum</w:t>
            </w:r>
            <w:proofErr w:type="spellEnd"/>
            <w:r w:rsidRPr="000D05D8">
              <w:rPr>
                <w:rFonts w:ascii="Arial" w:hAnsi="Arial" w:cs="Arial"/>
                <w:lang w:val="es-ES_tradnl"/>
              </w:rPr>
              <w:t xml:space="preserve">, es decir, el dependiente del rey; y, finalmente, el esclavo, por lo general una persona capturada en las guerras. Quienes pertenecían al </w:t>
            </w:r>
            <w:proofErr w:type="spellStart"/>
            <w:r w:rsidRPr="000D05D8">
              <w:rPr>
                <w:rFonts w:ascii="Arial" w:hAnsi="Arial" w:cs="Arial"/>
                <w:lang w:val="es-ES_tradnl"/>
              </w:rPr>
              <w:t>awilum</w:t>
            </w:r>
            <w:proofErr w:type="spellEnd"/>
            <w:r w:rsidRPr="000D05D8">
              <w:rPr>
                <w:rFonts w:ascii="Arial" w:hAnsi="Arial" w:cs="Arial"/>
                <w:lang w:val="es-ES_tradnl"/>
              </w:rPr>
              <w:t xml:space="preserve"> no podían caer en la esclavitud, pero sí ser reducidos a la servidumbre por deudas impagas.</w:t>
            </w:r>
          </w:p>
          <w:p w14:paraId="44A3F08B" w14:textId="77777777" w:rsidR="00485B9E" w:rsidRPr="008A22C2" w:rsidRDefault="00485B9E" w:rsidP="00485B9E">
            <w:pPr>
              <w:rPr>
                <w:rFonts w:ascii="Arial" w:hAnsi="Arial" w:cs="Arial"/>
                <w:b/>
                <w:lang w:val="es-ES_tradnl"/>
              </w:rPr>
            </w:pPr>
          </w:p>
          <w:p w14:paraId="604FDD0F" w14:textId="77777777" w:rsidR="00485B9E" w:rsidRPr="001A4374" w:rsidRDefault="00485B9E" w:rsidP="00485B9E">
            <w:pPr>
              <w:rPr>
                <w:rFonts w:ascii="Arial" w:hAnsi="Arial" w:cs="Arial"/>
                <w:b/>
                <w:lang w:val="es-ES_tradnl"/>
              </w:rPr>
            </w:pPr>
            <w:r w:rsidRPr="001A4374">
              <w:rPr>
                <w:rFonts w:ascii="Arial" w:hAnsi="Arial" w:cs="Arial"/>
                <w:b/>
                <w:lang w:val="es-ES_tradnl"/>
              </w:rPr>
              <w:t>Momento de Reflexión</w:t>
            </w:r>
          </w:p>
          <w:p w14:paraId="72E07D1C" w14:textId="77777777" w:rsidR="00485B9E" w:rsidRDefault="00485B9E" w:rsidP="00485B9E">
            <w:pPr>
              <w:rPr>
                <w:rFonts w:ascii="Arial" w:hAnsi="Arial" w:cs="Arial"/>
                <w:lang w:val="es-ES_tradnl"/>
              </w:rPr>
            </w:pPr>
          </w:p>
          <w:p w14:paraId="292C9442" w14:textId="77777777" w:rsidR="00485B9E" w:rsidRDefault="00485B9E" w:rsidP="00485B9E">
            <w:pPr>
              <w:rPr>
                <w:rFonts w:ascii="Arial" w:hAnsi="Arial" w:cs="Arial"/>
                <w:lang w:val="es-ES_tradnl"/>
              </w:rPr>
            </w:pPr>
            <w:r w:rsidRPr="008A22C2">
              <w:rPr>
                <w:rFonts w:ascii="Arial" w:hAnsi="Arial" w:cs="Arial"/>
                <w:lang w:val="es-ES_tradnl"/>
              </w:rPr>
              <w:t>Acerca de la Ley del Talión, que ordena un castigo igual al daño provocado. Entre los 280 artículos que conformaban el Código de Hammurabi, se incluían los siguientes:</w:t>
            </w:r>
          </w:p>
          <w:p w14:paraId="2E406FD6" w14:textId="77777777" w:rsidR="00485B9E" w:rsidRDefault="00485B9E" w:rsidP="00485B9E">
            <w:pPr>
              <w:rPr>
                <w:rFonts w:ascii="Arial" w:hAnsi="Arial" w:cs="Arial"/>
                <w:lang w:val="es-ES_tradnl"/>
              </w:rPr>
            </w:pPr>
          </w:p>
          <w:tbl>
            <w:tblPr>
              <w:tblStyle w:val="Tablaconcuadrcula"/>
              <w:tblW w:w="0" w:type="auto"/>
              <w:tblLook w:val="04A0" w:firstRow="1" w:lastRow="0" w:firstColumn="1" w:lastColumn="0" w:noHBand="0" w:noVBand="1"/>
            </w:tblPr>
            <w:tblGrid>
              <w:gridCol w:w="880"/>
              <w:gridCol w:w="8523"/>
            </w:tblGrid>
            <w:tr w:rsidR="00485B9E" w14:paraId="5B1258A3" w14:textId="77777777" w:rsidTr="00B57A80">
              <w:tc>
                <w:tcPr>
                  <w:tcW w:w="880" w:type="dxa"/>
                </w:tcPr>
                <w:p w14:paraId="790F1FA2" w14:textId="77777777" w:rsidR="00485B9E" w:rsidRPr="00177E6D" w:rsidRDefault="00485B9E" w:rsidP="00485B9E">
                  <w:pPr>
                    <w:rPr>
                      <w:rFonts w:ascii="Arial" w:hAnsi="Arial" w:cs="Arial"/>
                      <w:color w:val="FF0000"/>
                      <w:lang w:val="es-ES_tradnl"/>
                    </w:rPr>
                  </w:pPr>
                </w:p>
                <w:p w14:paraId="543D8136" w14:textId="77777777" w:rsidR="00485B9E" w:rsidRPr="00177E6D" w:rsidRDefault="00485B9E" w:rsidP="00485B9E">
                  <w:pPr>
                    <w:rPr>
                      <w:rFonts w:ascii="Arial" w:hAnsi="Arial" w:cs="Arial"/>
                      <w:color w:val="FF0000"/>
                      <w:lang w:val="es-ES_tradnl"/>
                    </w:rPr>
                  </w:pPr>
                  <w:r w:rsidRPr="00177E6D">
                    <w:rPr>
                      <w:rFonts w:ascii="Arial" w:hAnsi="Arial" w:cs="Arial"/>
                      <w:color w:val="FF0000"/>
                      <w:lang w:val="es-ES_tradnl"/>
                    </w:rPr>
                    <w:t>142.</w:t>
                  </w:r>
                </w:p>
              </w:tc>
              <w:tc>
                <w:tcPr>
                  <w:tcW w:w="8533" w:type="dxa"/>
                </w:tcPr>
                <w:p w14:paraId="5692DC18" w14:textId="77777777" w:rsidR="00485B9E" w:rsidRDefault="00485B9E" w:rsidP="00485B9E">
                  <w:pPr>
                    <w:rPr>
                      <w:rFonts w:ascii="Arial" w:hAnsi="Arial" w:cs="Arial"/>
                      <w:lang w:val="es-ES_tradnl"/>
                    </w:rPr>
                  </w:pPr>
                  <w:r w:rsidRPr="00636A88">
                    <w:rPr>
                      <w:rFonts w:ascii="Arial" w:hAnsi="Arial" w:cs="Arial"/>
                      <w:lang w:val="es-ES_tradnl"/>
                    </w:rPr>
                    <w:t>Si una mujer odia tanto a su marido que declara: “no puedes tenerme”, investigará sus antecedentes el consejo de su ciudad, y si fue cuidadosa y no se le haya falta, aunque su marido la descuidó y la menospreció [...] esa mujer podrá tomar su dote e irse a la casa de su padre [...].</w:t>
                  </w:r>
                </w:p>
              </w:tc>
            </w:tr>
            <w:tr w:rsidR="00485B9E" w14:paraId="16B90C61" w14:textId="77777777" w:rsidTr="00B57A80">
              <w:tc>
                <w:tcPr>
                  <w:tcW w:w="880" w:type="dxa"/>
                </w:tcPr>
                <w:p w14:paraId="69DF4FD6" w14:textId="77777777" w:rsidR="00485B9E" w:rsidRPr="00177E6D" w:rsidRDefault="00485B9E" w:rsidP="00485B9E">
                  <w:pPr>
                    <w:rPr>
                      <w:rFonts w:ascii="Arial" w:hAnsi="Arial" w:cs="Arial"/>
                      <w:color w:val="FF0000"/>
                      <w:lang w:val="es-ES_tradnl"/>
                    </w:rPr>
                  </w:pPr>
                  <w:r w:rsidRPr="00177E6D">
                    <w:rPr>
                      <w:rFonts w:ascii="Arial" w:hAnsi="Arial" w:cs="Arial"/>
                      <w:color w:val="FF0000"/>
                      <w:lang w:val="es-ES_tradnl"/>
                    </w:rPr>
                    <w:t>143.</w:t>
                  </w:r>
                </w:p>
              </w:tc>
              <w:tc>
                <w:tcPr>
                  <w:tcW w:w="8533" w:type="dxa"/>
                </w:tcPr>
                <w:p w14:paraId="3706B0CA" w14:textId="77777777" w:rsidR="00485B9E" w:rsidRDefault="00485B9E" w:rsidP="00485B9E">
                  <w:pPr>
                    <w:rPr>
                      <w:rFonts w:ascii="Arial" w:hAnsi="Arial" w:cs="Arial"/>
                      <w:lang w:val="es-ES_tradnl"/>
                    </w:rPr>
                  </w:pPr>
                  <w:r w:rsidRPr="00636A88">
                    <w:rPr>
                      <w:rFonts w:ascii="Arial" w:hAnsi="Arial" w:cs="Arial"/>
                      <w:lang w:val="es-ES_tradnl"/>
                    </w:rPr>
                    <w:t>Si no fue cuidadosa, sino callejera, por lo cual descuidó su casa [y] humilló a su marido, arrojarán a esa mujer al agua.</w:t>
                  </w:r>
                </w:p>
              </w:tc>
            </w:tr>
            <w:tr w:rsidR="00485B9E" w14:paraId="16562803" w14:textId="77777777" w:rsidTr="00B57A80">
              <w:tc>
                <w:tcPr>
                  <w:tcW w:w="880" w:type="dxa"/>
                </w:tcPr>
                <w:p w14:paraId="541C944B" w14:textId="77777777" w:rsidR="00485B9E" w:rsidRPr="00177E6D" w:rsidRDefault="00485B9E" w:rsidP="00485B9E">
                  <w:pPr>
                    <w:rPr>
                      <w:rFonts w:ascii="Arial" w:hAnsi="Arial" w:cs="Arial"/>
                      <w:color w:val="FF0000"/>
                      <w:lang w:val="es-ES_tradnl"/>
                    </w:rPr>
                  </w:pPr>
                  <w:r w:rsidRPr="00177E6D">
                    <w:rPr>
                      <w:rFonts w:ascii="Arial" w:hAnsi="Arial" w:cs="Arial"/>
                      <w:color w:val="FF0000"/>
                      <w:lang w:val="es-ES_tradnl"/>
                    </w:rPr>
                    <w:t>196.</w:t>
                  </w:r>
                </w:p>
              </w:tc>
              <w:tc>
                <w:tcPr>
                  <w:tcW w:w="8533" w:type="dxa"/>
                </w:tcPr>
                <w:p w14:paraId="6771DDC8" w14:textId="77777777" w:rsidR="00485B9E" w:rsidRDefault="00485B9E" w:rsidP="00485B9E">
                  <w:pPr>
                    <w:rPr>
                      <w:rFonts w:ascii="Arial" w:hAnsi="Arial" w:cs="Arial"/>
                      <w:lang w:val="es-ES_tradnl"/>
                    </w:rPr>
                  </w:pPr>
                  <w:r w:rsidRPr="00636A88">
                    <w:rPr>
                      <w:rFonts w:ascii="Arial" w:hAnsi="Arial" w:cs="Arial"/>
                      <w:lang w:val="es-ES_tradnl"/>
                    </w:rPr>
                    <w:t>Si un señor destruye el ojo de otro señor, se destruirá su ojo</w:t>
                  </w:r>
                </w:p>
              </w:tc>
            </w:tr>
            <w:tr w:rsidR="00485B9E" w14:paraId="4FCC4EF2" w14:textId="77777777" w:rsidTr="00B57A80">
              <w:tc>
                <w:tcPr>
                  <w:tcW w:w="880" w:type="dxa"/>
                </w:tcPr>
                <w:p w14:paraId="0249B337" w14:textId="77777777" w:rsidR="00485B9E" w:rsidRPr="00177E6D" w:rsidRDefault="00485B9E" w:rsidP="00485B9E">
                  <w:pPr>
                    <w:rPr>
                      <w:rFonts w:ascii="Arial" w:hAnsi="Arial" w:cs="Arial"/>
                      <w:color w:val="FF0000"/>
                      <w:lang w:val="es-ES_tradnl"/>
                    </w:rPr>
                  </w:pPr>
                  <w:r w:rsidRPr="00177E6D">
                    <w:rPr>
                      <w:rFonts w:ascii="Arial" w:hAnsi="Arial" w:cs="Arial"/>
                      <w:color w:val="FF0000"/>
                      <w:lang w:val="es-ES_tradnl"/>
                    </w:rPr>
                    <w:t>200.</w:t>
                  </w:r>
                </w:p>
              </w:tc>
              <w:tc>
                <w:tcPr>
                  <w:tcW w:w="8533" w:type="dxa"/>
                </w:tcPr>
                <w:p w14:paraId="606CFA54" w14:textId="77777777" w:rsidR="00485B9E" w:rsidRDefault="00485B9E" w:rsidP="00485B9E">
                  <w:pPr>
                    <w:rPr>
                      <w:rFonts w:ascii="Arial" w:hAnsi="Arial" w:cs="Arial"/>
                      <w:lang w:val="es-ES_tradnl"/>
                    </w:rPr>
                  </w:pPr>
                  <w:r w:rsidRPr="00636A88">
                    <w:rPr>
                      <w:rFonts w:ascii="Arial" w:hAnsi="Arial" w:cs="Arial"/>
                      <w:lang w:val="es-ES_tradnl"/>
                    </w:rPr>
                    <w:t>Si un señor desprende de un golpe un diente de un señor [...], se le desprenderá de un golpe uno de sus dientes</w:t>
                  </w:r>
                </w:p>
              </w:tc>
            </w:tr>
            <w:tr w:rsidR="00485B9E" w14:paraId="56883DE0" w14:textId="77777777" w:rsidTr="00B57A80">
              <w:tc>
                <w:tcPr>
                  <w:tcW w:w="880" w:type="dxa"/>
                </w:tcPr>
                <w:p w14:paraId="6BFD7001" w14:textId="77777777" w:rsidR="00485B9E" w:rsidRPr="00177E6D" w:rsidRDefault="00485B9E" w:rsidP="00485B9E">
                  <w:pPr>
                    <w:rPr>
                      <w:rFonts w:ascii="Arial" w:hAnsi="Arial" w:cs="Arial"/>
                      <w:color w:val="FF0000"/>
                      <w:lang w:val="es-ES_tradnl"/>
                    </w:rPr>
                  </w:pPr>
                  <w:r w:rsidRPr="00177E6D">
                    <w:rPr>
                      <w:rFonts w:ascii="Arial" w:hAnsi="Arial" w:cs="Arial"/>
                      <w:color w:val="FF0000"/>
                      <w:lang w:val="es-ES_tradnl"/>
                    </w:rPr>
                    <w:t>229.</w:t>
                  </w:r>
                </w:p>
              </w:tc>
              <w:tc>
                <w:tcPr>
                  <w:tcW w:w="8533" w:type="dxa"/>
                </w:tcPr>
                <w:p w14:paraId="74BECB40" w14:textId="77777777" w:rsidR="00485B9E" w:rsidRDefault="00485B9E" w:rsidP="00485B9E">
                  <w:pPr>
                    <w:rPr>
                      <w:rFonts w:ascii="Arial" w:hAnsi="Arial" w:cs="Arial"/>
                      <w:lang w:val="es-ES_tradnl"/>
                    </w:rPr>
                  </w:pPr>
                  <w:r>
                    <w:rPr>
                      <w:rFonts w:ascii="Arial" w:hAnsi="Arial" w:cs="Arial"/>
                      <w:lang w:val="es-ES_tradnl"/>
                    </w:rPr>
                    <w:t>Si un constructor edific</w:t>
                  </w:r>
                  <w:r w:rsidRPr="00636A88">
                    <w:rPr>
                      <w:rFonts w:ascii="Arial" w:hAnsi="Arial" w:cs="Arial"/>
                      <w:lang w:val="es-ES_tradnl"/>
                    </w:rPr>
                    <w:t>ó una casa para un señor, pero no dio solidez a su obra y [la casa se desploma matando al dueño], este constructor recibirá la muerte</w:t>
                  </w:r>
                </w:p>
              </w:tc>
            </w:tr>
          </w:tbl>
          <w:p w14:paraId="43BA9C4E" w14:textId="77777777" w:rsidR="00485B9E" w:rsidRDefault="00485B9E" w:rsidP="00485B9E">
            <w:pPr>
              <w:rPr>
                <w:rFonts w:ascii="Arial" w:hAnsi="Arial" w:cs="Arial"/>
                <w:lang w:val="es-ES_tradnl"/>
              </w:rPr>
            </w:pPr>
          </w:p>
          <w:p w14:paraId="690B45AF" w14:textId="77777777" w:rsidR="00485B9E" w:rsidRDefault="00485B9E" w:rsidP="00485B9E">
            <w:pPr>
              <w:rPr>
                <w:rFonts w:ascii="Arial" w:hAnsi="Arial" w:cs="Arial"/>
                <w:lang w:val="es-ES_tradnl"/>
              </w:rPr>
            </w:pPr>
            <w:r w:rsidRPr="009A13E0">
              <w:rPr>
                <w:rFonts w:ascii="Arial" w:hAnsi="Arial" w:cs="Arial"/>
                <w:b/>
                <w:lang w:val="es-ES_tradnl"/>
              </w:rPr>
              <w:t>1.</w:t>
            </w:r>
            <w:r w:rsidRPr="008A22C2">
              <w:rPr>
                <w:rFonts w:ascii="Arial" w:hAnsi="Arial" w:cs="Arial"/>
                <w:lang w:val="es-ES_tradnl"/>
              </w:rPr>
              <w:t xml:space="preserve"> ¿Qué quiere decir que la Ley del Talión se rija por el principio del “ojo por ojo, diente por diente”? </w:t>
            </w:r>
          </w:p>
          <w:p w14:paraId="707D333F" w14:textId="77777777" w:rsidR="00485B9E" w:rsidRDefault="00485B9E" w:rsidP="00485B9E">
            <w:pPr>
              <w:rPr>
                <w:rFonts w:ascii="Arial" w:hAnsi="Arial" w:cs="Arial"/>
                <w:lang w:val="es-ES_tradnl"/>
              </w:rPr>
            </w:pPr>
          </w:p>
          <w:p w14:paraId="0E23EE94" w14:textId="77777777" w:rsidR="00485B9E" w:rsidRDefault="00485B9E" w:rsidP="00485B9E">
            <w:pPr>
              <w:rPr>
                <w:rFonts w:ascii="Arial" w:hAnsi="Arial" w:cs="Arial"/>
                <w:lang w:val="es-ES_tradnl"/>
              </w:rPr>
            </w:pPr>
            <w:r w:rsidRPr="009A13E0">
              <w:rPr>
                <w:rFonts w:ascii="Arial" w:hAnsi="Arial" w:cs="Arial"/>
                <w:b/>
                <w:lang w:val="es-ES_tradnl"/>
              </w:rPr>
              <w:t>2.</w:t>
            </w:r>
            <w:r w:rsidRPr="008A22C2">
              <w:rPr>
                <w:rFonts w:ascii="Arial" w:hAnsi="Arial" w:cs="Arial"/>
                <w:lang w:val="es-ES_tradnl"/>
              </w:rPr>
              <w:t xml:space="preserve"> ¿Qué sucedería si esta ley se llevara a cabo en la actualidad? ¿Sería positivo o negativo? ¿Por qué? </w:t>
            </w:r>
          </w:p>
          <w:p w14:paraId="13844C74" w14:textId="77777777" w:rsidR="00485B9E" w:rsidRDefault="00485B9E" w:rsidP="00485B9E">
            <w:pPr>
              <w:rPr>
                <w:rFonts w:ascii="Arial" w:hAnsi="Arial" w:cs="Arial"/>
                <w:lang w:val="es-ES_tradnl"/>
              </w:rPr>
            </w:pPr>
          </w:p>
          <w:p w14:paraId="5575C9D1" w14:textId="77777777" w:rsidR="00485B9E" w:rsidRPr="008A22C2" w:rsidRDefault="00485B9E" w:rsidP="00485B9E">
            <w:pPr>
              <w:rPr>
                <w:rFonts w:ascii="Arial" w:hAnsi="Arial" w:cs="Arial"/>
                <w:lang w:val="es-ES_tradnl"/>
              </w:rPr>
            </w:pPr>
            <w:r w:rsidRPr="009A13E0">
              <w:rPr>
                <w:rFonts w:ascii="Arial" w:hAnsi="Arial" w:cs="Arial"/>
                <w:b/>
                <w:lang w:val="es-ES_tradnl"/>
              </w:rPr>
              <w:t>3.</w:t>
            </w:r>
            <w:r w:rsidRPr="008A22C2">
              <w:rPr>
                <w:rFonts w:ascii="Arial" w:hAnsi="Arial" w:cs="Arial"/>
                <w:lang w:val="es-ES_tradnl"/>
              </w:rPr>
              <w:t xml:space="preserve"> La mujer y el hombre, ¿eran tratados por igual según los artículos de este código? ¿Qué opinión les merece este hecho?</w:t>
            </w:r>
          </w:p>
          <w:p w14:paraId="22CC424D" w14:textId="77777777" w:rsidR="00485B9E" w:rsidRPr="008A22C2" w:rsidRDefault="00485B9E" w:rsidP="00485B9E">
            <w:pPr>
              <w:rPr>
                <w:rFonts w:ascii="Arial" w:hAnsi="Arial" w:cs="Arial"/>
                <w:b/>
                <w:lang w:val="es-ES_tradnl"/>
              </w:rPr>
            </w:pPr>
          </w:p>
          <w:p w14:paraId="5C5B4A04" w14:textId="1118429E" w:rsidR="00B93D66" w:rsidRPr="00D84B4A" w:rsidRDefault="00485B9E" w:rsidP="00485B9E">
            <w:pPr>
              <w:rPr>
                <w:rFonts w:ascii="Verdana" w:hAnsi="Verdana"/>
                <w:sz w:val="20"/>
                <w:szCs w:val="20"/>
              </w:rPr>
            </w:pPr>
            <w:r>
              <w:rPr>
                <w:rFonts w:cstheme="minorHAnsi"/>
                <w:lang w:val="es-ES_tradnl"/>
              </w:rPr>
              <w:t xml:space="preserve">Luego de leer y </w:t>
            </w:r>
            <w:r w:rsidRPr="000D05D8">
              <w:rPr>
                <w:rFonts w:cstheme="minorHAnsi"/>
                <w:lang w:val="es-ES_tradnl"/>
              </w:rPr>
              <w:t>responde</w:t>
            </w:r>
            <w:r>
              <w:rPr>
                <w:rFonts w:cstheme="minorHAnsi"/>
                <w:lang w:val="es-ES_tradnl"/>
              </w:rPr>
              <w:t>r</w:t>
            </w:r>
            <w:r w:rsidRPr="000D05D8">
              <w:rPr>
                <w:rFonts w:cstheme="minorHAnsi"/>
                <w:lang w:val="es-ES_tradnl"/>
              </w:rPr>
              <w:t xml:space="preserve"> las preguntas en tu cuaderno</w:t>
            </w:r>
            <w:r>
              <w:rPr>
                <w:rFonts w:cstheme="minorHAnsi"/>
                <w:lang w:val="es-ES_tradnl"/>
              </w:rPr>
              <w:t>,</w:t>
            </w:r>
            <w:r w:rsidRPr="000D05D8">
              <w:rPr>
                <w:rFonts w:cstheme="minorHAnsi"/>
                <w:lang w:val="es-ES_tradnl"/>
              </w:rPr>
              <w:t xml:space="preserve"> te invito a trabajar </w:t>
            </w:r>
            <w:r>
              <w:rPr>
                <w:rFonts w:cstheme="minorHAnsi"/>
                <w:lang w:val="es-ES_tradnl"/>
              </w:rPr>
              <w:t>las páginas 18, 19 20  y 21 en el texto de estudio de sociedad.</w:t>
            </w:r>
          </w:p>
          <w:p w14:paraId="0FA93569" w14:textId="77777777" w:rsidR="00B93D66" w:rsidRPr="00D84B4A" w:rsidRDefault="00B93D66" w:rsidP="00822913">
            <w:pPr>
              <w:rPr>
                <w:rFonts w:ascii="Verdana" w:hAnsi="Verdana"/>
                <w:sz w:val="20"/>
                <w:szCs w:val="20"/>
              </w:rPr>
            </w:pPr>
          </w:p>
          <w:p w14:paraId="03875E75" w14:textId="6972AF58" w:rsidR="00B93D66" w:rsidRPr="00D84B4A" w:rsidRDefault="00B93D66" w:rsidP="00822913">
            <w:pPr>
              <w:rPr>
                <w:rFonts w:ascii="Verdana" w:hAnsi="Verdana"/>
                <w:sz w:val="20"/>
                <w:szCs w:val="20"/>
              </w:rPr>
            </w:pPr>
          </w:p>
        </w:tc>
      </w:tr>
    </w:tbl>
    <w:p w14:paraId="4E7F9492" w14:textId="77777777" w:rsidR="00B93D66" w:rsidRPr="00D84B4A" w:rsidRDefault="00B93D66" w:rsidP="00822913">
      <w:pPr>
        <w:spacing w:after="0"/>
        <w:rPr>
          <w:rFonts w:ascii="Verdana" w:hAnsi="Verdana"/>
          <w:sz w:val="20"/>
          <w:szCs w:val="20"/>
        </w:rPr>
      </w:pPr>
    </w:p>
    <w:sectPr w:rsidR="00B93D66" w:rsidRPr="00D84B4A" w:rsidSect="00DB6A13">
      <w:pgSz w:w="12240" w:h="15840" w:code="1"/>
      <w:pgMar w:top="56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B3"/>
    <w:rsid w:val="00062FC6"/>
    <w:rsid w:val="0013239F"/>
    <w:rsid w:val="00181C2E"/>
    <w:rsid w:val="001D1E48"/>
    <w:rsid w:val="001F6A26"/>
    <w:rsid w:val="00257E9B"/>
    <w:rsid w:val="002D4840"/>
    <w:rsid w:val="003508DE"/>
    <w:rsid w:val="00361C59"/>
    <w:rsid w:val="0041618A"/>
    <w:rsid w:val="00485B9E"/>
    <w:rsid w:val="00514AED"/>
    <w:rsid w:val="00822913"/>
    <w:rsid w:val="009514CA"/>
    <w:rsid w:val="00976066"/>
    <w:rsid w:val="00A33AFC"/>
    <w:rsid w:val="00A76213"/>
    <w:rsid w:val="00B93D66"/>
    <w:rsid w:val="00BB098A"/>
    <w:rsid w:val="00BE345C"/>
    <w:rsid w:val="00C031F4"/>
    <w:rsid w:val="00D84B4A"/>
    <w:rsid w:val="00DB6A13"/>
    <w:rsid w:val="00E349B0"/>
    <w:rsid w:val="00E514B3"/>
    <w:rsid w:val="00EC4ABE"/>
    <w:rsid w:val="00EC69A3"/>
    <w:rsid w:val="00F048C5"/>
    <w:rsid w:val="00F31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751D"/>
  <w15:chartTrackingRefBased/>
  <w15:docId w15:val="{ACB3B58B-7083-4069-A2E7-6794DEA59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1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84B4A"/>
    <w:rPr>
      <w:color w:val="0563C1" w:themeColor="hyperlink"/>
      <w:u w:val="single"/>
    </w:rPr>
  </w:style>
  <w:style w:type="character" w:customStyle="1" w:styleId="UnresolvedMention">
    <w:name w:val="Unresolved Mention"/>
    <w:basedOn w:val="Fuentedeprrafopredeter"/>
    <w:uiPriority w:val="99"/>
    <w:semiHidden/>
    <w:unhideWhenUsed/>
    <w:rsid w:val="00D84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isabellacatolica.c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arcangel vivanco fierro</dc:creator>
  <cp:keywords/>
  <dc:description/>
  <cp:lastModifiedBy>Flaca .</cp:lastModifiedBy>
  <cp:revision>2</cp:revision>
  <dcterms:created xsi:type="dcterms:W3CDTF">2021-04-19T21:06:00Z</dcterms:created>
  <dcterms:modified xsi:type="dcterms:W3CDTF">2021-04-19T21:06:00Z</dcterms:modified>
</cp:coreProperties>
</file>